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E839A" w14:textId="77777777" w:rsidR="00970D9F" w:rsidRPr="0096577A" w:rsidRDefault="00082253" w:rsidP="009A2A40">
      <w:pPr>
        <w:pStyle w:val="CONTENTS"/>
      </w:pPr>
      <w:r w:rsidRPr="0096577A">
        <w:t>Contents</w:t>
      </w:r>
    </w:p>
    <w:p w14:paraId="1C8BB7BD" w14:textId="77777777" w:rsidR="00970D9F" w:rsidRPr="009A2A40" w:rsidRDefault="00970D9F" w:rsidP="002D170C">
      <w:pPr>
        <w:pStyle w:val="CONTENTS"/>
        <w:sectPr w:rsidR="00970D9F" w:rsidRPr="009A2A40" w:rsidSect="00AE421C">
          <w:headerReference w:type="even" r:id="rId11"/>
          <w:headerReference w:type="default" r:id="rId12"/>
          <w:footerReference w:type="default" r:id="rId13"/>
          <w:headerReference w:type="first" r:id="rId14"/>
          <w:footerReference w:type="first" r:id="rId15"/>
          <w:pgSz w:w="12240" w:h="15840" w:code="1"/>
          <w:pgMar w:top="1440" w:right="1440" w:bottom="720" w:left="1440" w:header="720" w:footer="432" w:gutter="0"/>
          <w:cols w:space="720" w:equalWidth="0">
            <w:col w:w="9360"/>
          </w:cols>
          <w:titlePg/>
          <w:docGrid w:linePitch="360"/>
        </w:sectPr>
      </w:pPr>
    </w:p>
    <w:p w14:paraId="0B215113" w14:textId="2B76BCA8" w:rsidR="00FF79A3" w:rsidRDefault="00A61A54">
      <w:pPr>
        <w:pStyle w:val="TOC1"/>
        <w:rPr>
          <w:rFonts w:asciiTheme="minorHAnsi" w:eastAsiaTheme="minorEastAsia" w:hAnsiTheme="minorHAnsi" w:cstheme="minorBidi"/>
          <w:b w:val="0"/>
          <w:sz w:val="22"/>
        </w:rPr>
      </w:pPr>
      <w:r w:rsidRPr="0096577A">
        <w:fldChar w:fldCharType="begin"/>
      </w:r>
      <w:r w:rsidR="005B6067" w:rsidRPr="0096577A">
        <w:instrText xml:space="preserve"> TOC \h \z \t "Heading 1,1,Heading 2,2" </w:instrText>
      </w:r>
      <w:r w:rsidRPr="0096577A">
        <w:fldChar w:fldCharType="separate"/>
      </w:r>
      <w:hyperlink w:anchor="_Toc25236895" w:history="1">
        <w:r w:rsidR="00FF79A3" w:rsidRPr="00050B7B">
          <w:rPr>
            <w:rStyle w:val="Hyperlink"/>
          </w:rPr>
          <w:t>1.0</w:t>
        </w:r>
        <w:r w:rsidR="00FF79A3">
          <w:rPr>
            <w:rFonts w:asciiTheme="minorHAnsi" w:eastAsiaTheme="minorEastAsia" w:hAnsiTheme="minorHAnsi" w:cstheme="minorBidi"/>
            <w:b w:val="0"/>
            <w:sz w:val="22"/>
          </w:rPr>
          <w:tab/>
        </w:r>
        <w:r w:rsidR="00FF79A3" w:rsidRPr="00050B7B">
          <w:rPr>
            <w:rStyle w:val="Hyperlink"/>
          </w:rPr>
          <w:t>Introduction</w:t>
        </w:r>
        <w:r w:rsidR="00FF79A3">
          <w:rPr>
            <w:webHidden/>
          </w:rPr>
          <w:tab/>
        </w:r>
        <w:r w:rsidR="00FF79A3">
          <w:rPr>
            <w:webHidden/>
          </w:rPr>
          <w:fldChar w:fldCharType="begin"/>
        </w:r>
        <w:r w:rsidR="00FF79A3">
          <w:rPr>
            <w:webHidden/>
          </w:rPr>
          <w:instrText xml:space="preserve"> PAGEREF _Toc25236895 \h </w:instrText>
        </w:r>
        <w:r w:rsidR="00FF79A3">
          <w:rPr>
            <w:webHidden/>
          </w:rPr>
        </w:r>
        <w:r w:rsidR="00FF79A3">
          <w:rPr>
            <w:webHidden/>
          </w:rPr>
          <w:fldChar w:fldCharType="separate"/>
        </w:r>
        <w:r w:rsidR="00FF79A3">
          <w:rPr>
            <w:webHidden/>
          </w:rPr>
          <w:t>1</w:t>
        </w:r>
        <w:r w:rsidR="00FF79A3">
          <w:rPr>
            <w:webHidden/>
          </w:rPr>
          <w:fldChar w:fldCharType="end"/>
        </w:r>
      </w:hyperlink>
    </w:p>
    <w:p w14:paraId="182FF6E9" w14:textId="23AE5CC5" w:rsidR="00FF79A3" w:rsidRDefault="00A4099F">
      <w:pPr>
        <w:pStyle w:val="TOC2"/>
        <w:rPr>
          <w:rFonts w:asciiTheme="minorHAnsi" w:eastAsiaTheme="minorEastAsia" w:hAnsiTheme="minorHAnsi" w:cstheme="minorBidi"/>
          <w:noProof/>
          <w:sz w:val="22"/>
        </w:rPr>
      </w:pPr>
      <w:hyperlink w:anchor="_Toc25236896" w:history="1">
        <w:r w:rsidR="00FF79A3" w:rsidRPr="00050B7B">
          <w:rPr>
            <w:rStyle w:val="Hyperlink"/>
          </w:rPr>
          <w:t>1.1</w:t>
        </w:r>
        <w:r w:rsidR="00FF79A3">
          <w:rPr>
            <w:rFonts w:asciiTheme="minorHAnsi" w:eastAsiaTheme="minorEastAsia" w:hAnsiTheme="minorHAnsi" w:cstheme="minorBidi"/>
            <w:noProof/>
            <w:sz w:val="22"/>
          </w:rPr>
          <w:tab/>
        </w:r>
        <w:r w:rsidR="00FF79A3" w:rsidRPr="00050B7B">
          <w:rPr>
            <w:rStyle w:val="Hyperlink"/>
          </w:rPr>
          <w:t>Purpose</w:t>
        </w:r>
        <w:r w:rsidR="00FF79A3">
          <w:rPr>
            <w:noProof/>
            <w:webHidden/>
          </w:rPr>
          <w:tab/>
        </w:r>
        <w:r w:rsidR="00FF79A3">
          <w:rPr>
            <w:noProof/>
            <w:webHidden/>
          </w:rPr>
          <w:fldChar w:fldCharType="begin"/>
        </w:r>
        <w:r w:rsidR="00FF79A3">
          <w:rPr>
            <w:noProof/>
            <w:webHidden/>
          </w:rPr>
          <w:instrText xml:space="preserve"> PAGEREF _Toc25236896 \h </w:instrText>
        </w:r>
        <w:r w:rsidR="00FF79A3">
          <w:rPr>
            <w:noProof/>
            <w:webHidden/>
          </w:rPr>
        </w:r>
        <w:r w:rsidR="00FF79A3">
          <w:rPr>
            <w:noProof/>
            <w:webHidden/>
          </w:rPr>
          <w:fldChar w:fldCharType="separate"/>
        </w:r>
        <w:r w:rsidR="00FF79A3">
          <w:rPr>
            <w:noProof/>
            <w:webHidden/>
          </w:rPr>
          <w:t>1</w:t>
        </w:r>
        <w:r w:rsidR="00FF79A3">
          <w:rPr>
            <w:noProof/>
            <w:webHidden/>
          </w:rPr>
          <w:fldChar w:fldCharType="end"/>
        </w:r>
      </w:hyperlink>
    </w:p>
    <w:p w14:paraId="031FF42F" w14:textId="246162A4" w:rsidR="00FF79A3" w:rsidRDefault="00A4099F">
      <w:pPr>
        <w:pStyle w:val="TOC2"/>
        <w:rPr>
          <w:rFonts w:asciiTheme="minorHAnsi" w:eastAsiaTheme="minorEastAsia" w:hAnsiTheme="minorHAnsi" w:cstheme="minorBidi"/>
          <w:noProof/>
          <w:sz w:val="22"/>
        </w:rPr>
      </w:pPr>
      <w:hyperlink w:anchor="_Toc25236897" w:history="1">
        <w:r w:rsidR="00FF79A3" w:rsidRPr="00050B7B">
          <w:rPr>
            <w:rStyle w:val="Hyperlink"/>
          </w:rPr>
          <w:t>1.2</w:t>
        </w:r>
        <w:r w:rsidR="00FF79A3">
          <w:rPr>
            <w:rFonts w:asciiTheme="minorHAnsi" w:eastAsiaTheme="minorEastAsia" w:hAnsiTheme="minorHAnsi" w:cstheme="minorBidi"/>
            <w:noProof/>
            <w:sz w:val="22"/>
          </w:rPr>
          <w:tab/>
        </w:r>
        <w:r w:rsidR="00FF79A3" w:rsidRPr="00050B7B">
          <w:rPr>
            <w:rStyle w:val="Hyperlink"/>
          </w:rPr>
          <w:t>Scope</w:t>
        </w:r>
        <w:r w:rsidR="00FF79A3">
          <w:rPr>
            <w:noProof/>
            <w:webHidden/>
          </w:rPr>
          <w:tab/>
        </w:r>
        <w:r w:rsidR="00FF79A3">
          <w:rPr>
            <w:noProof/>
            <w:webHidden/>
          </w:rPr>
          <w:fldChar w:fldCharType="begin"/>
        </w:r>
        <w:r w:rsidR="00FF79A3">
          <w:rPr>
            <w:noProof/>
            <w:webHidden/>
          </w:rPr>
          <w:instrText xml:space="preserve"> PAGEREF _Toc25236897 \h </w:instrText>
        </w:r>
        <w:r w:rsidR="00FF79A3">
          <w:rPr>
            <w:noProof/>
            <w:webHidden/>
          </w:rPr>
        </w:r>
        <w:r w:rsidR="00FF79A3">
          <w:rPr>
            <w:noProof/>
            <w:webHidden/>
          </w:rPr>
          <w:fldChar w:fldCharType="separate"/>
        </w:r>
        <w:r w:rsidR="00FF79A3">
          <w:rPr>
            <w:noProof/>
            <w:webHidden/>
          </w:rPr>
          <w:t>1</w:t>
        </w:r>
        <w:r w:rsidR="00FF79A3">
          <w:rPr>
            <w:noProof/>
            <w:webHidden/>
          </w:rPr>
          <w:fldChar w:fldCharType="end"/>
        </w:r>
      </w:hyperlink>
    </w:p>
    <w:p w14:paraId="7BE750A4" w14:textId="4E93D18E" w:rsidR="00FF79A3" w:rsidRDefault="00A4099F">
      <w:pPr>
        <w:pStyle w:val="TOC1"/>
        <w:rPr>
          <w:rFonts w:asciiTheme="minorHAnsi" w:eastAsiaTheme="minorEastAsia" w:hAnsiTheme="minorHAnsi" w:cstheme="minorBidi"/>
          <w:b w:val="0"/>
          <w:sz w:val="22"/>
        </w:rPr>
      </w:pPr>
      <w:hyperlink w:anchor="_Toc25236898" w:history="1">
        <w:r w:rsidR="00FF79A3" w:rsidRPr="00050B7B">
          <w:rPr>
            <w:rStyle w:val="Hyperlink"/>
          </w:rPr>
          <w:t>2.0</w:t>
        </w:r>
        <w:r w:rsidR="00FF79A3">
          <w:rPr>
            <w:rFonts w:asciiTheme="minorHAnsi" w:eastAsiaTheme="minorEastAsia" w:hAnsiTheme="minorHAnsi" w:cstheme="minorBidi"/>
            <w:b w:val="0"/>
            <w:sz w:val="22"/>
          </w:rPr>
          <w:tab/>
        </w:r>
        <w:r w:rsidR="00FF79A3" w:rsidRPr="00050B7B">
          <w:rPr>
            <w:rStyle w:val="Hyperlink"/>
          </w:rPr>
          <w:t>References</w:t>
        </w:r>
        <w:r w:rsidR="00FF79A3">
          <w:rPr>
            <w:webHidden/>
          </w:rPr>
          <w:tab/>
        </w:r>
        <w:r w:rsidR="00FF79A3">
          <w:rPr>
            <w:webHidden/>
          </w:rPr>
          <w:fldChar w:fldCharType="begin"/>
        </w:r>
        <w:r w:rsidR="00FF79A3">
          <w:rPr>
            <w:webHidden/>
          </w:rPr>
          <w:instrText xml:space="preserve"> PAGEREF _Toc25236898 \h </w:instrText>
        </w:r>
        <w:r w:rsidR="00FF79A3">
          <w:rPr>
            <w:webHidden/>
          </w:rPr>
        </w:r>
        <w:r w:rsidR="00FF79A3">
          <w:rPr>
            <w:webHidden/>
          </w:rPr>
          <w:fldChar w:fldCharType="separate"/>
        </w:r>
        <w:r w:rsidR="00FF79A3">
          <w:rPr>
            <w:webHidden/>
          </w:rPr>
          <w:t>2</w:t>
        </w:r>
        <w:r w:rsidR="00FF79A3">
          <w:rPr>
            <w:webHidden/>
          </w:rPr>
          <w:fldChar w:fldCharType="end"/>
        </w:r>
      </w:hyperlink>
    </w:p>
    <w:p w14:paraId="740D8BCE" w14:textId="77EA837F" w:rsidR="00FF79A3" w:rsidRDefault="00A4099F">
      <w:pPr>
        <w:pStyle w:val="TOC2"/>
        <w:rPr>
          <w:rFonts w:asciiTheme="minorHAnsi" w:eastAsiaTheme="minorEastAsia" w:hAnsiTheme="minorHAnsi" w:cstheme="minorBidi"/>
          <w:noProof/>
          <w:sz w:val="22"/>
        </w:rPr>
      </w:pPr>
      <w:hyperlink w:anchor="_Toc25236899" w:history="1">
        <w:r w:rsidR="00FF79A3" w:rsidRPr="00050B7B">
          <w:rPr>
            <w:rStyle w:val="Hyperlink"/>
          </w:rPr>
          <w:t>2.1</w:t>
        </w:r>
        <w:r w:rsidR="00FF79A3">
          <w:rPr>
            <w:rFonts w:asciiTheme="minorHAnsi" w:eastAsiaTheme="minorEastAsia" w:hAnsiTheme="minorHAnsi" w:cstheme="minorBidi"/>
            <w:noProof/>
            <w:sz w:val="22"/>
          </w:rPr>
          <w:tab/>
        </w:r>
        <w:r w:rsidR="00FF79A3" w:rsidRPr="00050B7B">
          <w:rPr>
            <w:rStyle w:val="Hyperlink"/>
          </w:rPr>
          <w:t>Marathon Standards</w:t>
        </w:r>
        <w:r w:rsidR="00FF79A3">
          <w:rPr>
            <w:noProof/>
            <w:webHidden/>
          </w:rPr>
          <w:tab/>
        </w:r>
        <w:r w:rsidR="00FF79A3">
          <w:rPr>
            <w:noProof/>
            <w:webHidden/>
          </w:rPr>
          <w:fldChar w:fldCharType="begin"/>
        </w:r>
        <w:r w:rsidR="00FF79A3">
          <w:rPr>
            <w:noProof/>
            <w:webHidden/>
          </w:rPr>
          <w:instrText xml:space="preserve"> PAGEREF _Toc25236899 \h </w:instrText>
        </w:r>
        <w:r w:rsidR="00FF79A3">
          <w:rPr>
            <w:noProof/>
            <w:webHidden/>
          </w:rPr>
        </w:r>
        <w:r w:rsidR="00FF79A3">
          <w:rPr>
            <w:noProof/>
            <w:webHidden/>
          </w:rPr>
          <w:fldChar w:fldCharType="separate"/>
        </w:r>
        <w:r w:rsidR="00FF79A3">
          <w:rPr>
            <w:noProof/>
            <w:webHidden/>
          </w:rPr>
          <w:t>2</w:t>
        </w:r>
        <w:r w:rsidR="00FF79A3">
          <w:rPr>
            <w:noProof/>
            <w:webHidden/>
          </w:rPr>
          <w:fldChar w:fldCharType="end"/>
        </w:r>
      </w:hyperlink>
    </w:p>
    <w:p w14:paraId="46B941B7" w14:textId="748FA62B" w:rsidR="00FF79A3" w:rsidRDefault="00A4099F">
      <w:pPr>
        <w:pStyle w:val="TOC2"/>
        <w:rPr>
          <w:rFonts w:asciiTheme="minorHAnsi" w:eastAsiaTheme="minorEastAsia" w:hAnsiTheme="minorHAnsi" w:cstheme="minorBidi"/>
          <w:noProof/>
          <w:sz w:val="22"/>
        </w:rPr>
      </w:pPr>
      <w:hyperlink w:anchor="_Toc25236900" w:history="1">
        <w:r w:rsidR="00FF79A3" w:rsidRPr="00050B7B">
          <w:rPr>
            <w:rStyle w:val="Hyperlink"/>
          </w:rPr>
          <w:t>2.2</w:t>
        </w:r>
        <w:r w:rsidR="00FF79A3">
          <w:rPr>
            <w:rFonts w:asciiTheme="minorHAnsi" w:eastAsiaTheme="minorEastAsia" w:hAnsiTheme="minorHAnsi" w:cstheme="minorBidi"/>
            <w:noProof/>
            <w:sz w:val="22"/>
          </w:rPr>
          <w:tab/>
        </w:r>
        <w:r w:rsidR="00FF79A3" w:rsidRPr="00050B7B">
          <w:rPr>
            <w:rStyle w:val="Hyperlink"/>
          </w:rPr>
          <w:t>Industry Code and Standards</w:t>
        </w:r>
        <w:r w:rsidR="00FF79A3">
          <w:rPr>
            <w:noProof/>
            <w:webHidden/>
          </w:rPr>
          <w:tab/>
        </w:r>
        <w:r w:rsidR="00FF79A3">
          <w:rPr>
            <w:noProof/>
            <w:webHidden/>
          </w:rPr>
          <w:fldChar w:fldCharType="begin"/>
        </w:r>
        <w:r w:rsidR="00FF79A3">
          <w:rPr>
            <w:noProof/>
            <w:webHidden/>
          </w:rPr>
          <w:instrText xml:space="preserve"> PAGEREF _Toc25236900 \h </w:instrText>
        </w:r>
        <w:r w:rsidR="00FF79A3">
          <w:rPr>
            <w:noProof/>
            <w:webHidden/>
          </w:rPr>
        </w:r>
        <w:r w:rsidR="00FF79A3">
          <w:rPr>
            <w:noProof/>
            <w:webHidden/>
          </w:rPr>
          <w:fldChar w:fldCharType="separate"/>
        </w:r>
        <w:r w:rsidR="00FF79A3">
          <w:rPr>
            <w:noProof/>
            <w:webHidden/>
          </w:rPr>
          <w:t>2</w:t>
        </w:r>
        <w:r w:rsidR="00FF79A3">
          <w:rPr>
            <w:noProof/>
            <w:webHidden/>
          </w:rPr>
          <w:fldChar w:fldCharType="end"/>
        </w:r>
      </w:hyperlink>
    </w:p>
    <w:p w14:paraId="4C1AE844" w14:textId="27EBB4AA" w:rsidR="00FF79A3" w:rsidRDefault="00A4099F">
      <w:pPr>
        <w:pStyle w:val="TOC2"/>
        <w:rPr>
          <w:rFonts w:asciiTheme="minorHAnsi" w:eastAsiaTheme="minorEastAsia" w:hAnsiTheme="minorHAnsi" w:cstheme="minorBidi"/>
          <w:noProof/>
          <w:sz w:val="22"/>
        </w:rPr>
      </w:pPr>
      <w:hyperlink w:anchor="_Toc25236901" w:history="1">
        <w:r w:rsidR="00FF79A3" w:rsidRPr="00050B7B">
          <w:rPr>
            <w:rStyle w:val="Hyperlink"/>
          </w:rPr>
          <w:t>2.3</w:t>
        </w:r>
        <w:r w:rsidR="00FF79A3">
          <w:rPr>
            <w:rFonts w:asciiTheme="minorHAnsi" w:eastAsiaTheme="minorEastAsia" w:hAnsiTheme="minorHAnsi" w:cstheme="minorBidi"/>
            <w:noProof/>
            <w:sz w:val="22"/>
          </w:rPr>
          <w:tab/>
        </w:r>
        <w:r w:rsidR="00FF79A3" w:rsidRPr="00050B7B">
          <w:rPr>
            <w:rStyle w:val="Hyperlink"/>
          </w:rPr>
          <w:t>Supporting Documents / Attachments</w:t>
        </w:r>
        <w:r w:rsidR="00FF79A3">
          <w:rPr>
            <w:noProof/>
            <w:webHidden/>
          </w:rPr>
          <w:tab/>
        </w:r>
        <w:r w:rsidR="00FF79A3">
          <w:rPr>
            <w:noProof/>
            <w:webHidden/>
          </w:rPr>
          <w:fldChar w:fldCharType="begin"/>
        </w:r>
        <w:r w:rsidR="00FF79A3">
          <w:rPr>
            <w:noProof/>
            <w:webHidden/>
          </w:rPr>
          <w:instrText xml:space="preserve"> PAGEREF _Toc25236901 \h </w:instrText>
        </w:r>
        <w:r w:rsidR="00FF79A3">
          <w:rPr>
            <w:noProof/>
            <w:webHidden/>
          </w:rPr>
        </w:r>
        <w:r w:rsidR="00FF79A3">
          <w:rPr>
            <w:noProof/>
            <w:webHidden/>
          </w:rPr>
          <w:fldChar w:fldCharType="separate"/>
        </w:r>
        <w:r w:rsidR="00FF79A3">
          <w:rPr>
            <w:noProof/>
            <w:webHidden/>
          </w:rPr>
          <w:t>2</w:t>
        </w:r>
        <w:r w:rsidR="00FF79A3">
          <w:rPr>
            <w:noProof/>
            <w:webHidden/>
          </w:rPr>
          <w:fldChar w:fldCharType="end"/>
        </w:r>
      </w:hyperlink>
    </w:p>
    <w:p w14:paraId="3F4D49ED" w14:textId="306C25C5" w:rsidR="00FF79A3" w:rsidRDefault="00A4099F">
      <w:pPr>
        <w:pStyle w:val="TOC1"/>
        <w:rPr>
          <w:rFonts w:asciiTheme="minorHAnsi" w:eastAsiaTheme="minorEastAsia" w:hAnsiTheme="minorHAnsi" w:cstheme="minorBidi"/>
          <w:b w:val="0"/>
          <w:sz w:val="22"/>
        </w:rPr>
      </w:pPr>
      <w:hyperlink w:anchor="_Toc25236902" w:history="1">
        <w:r w:rsidR="00FF79A3" w:rsidRPr="00050B7B">
          <w:rPr>
            <w:rStyle w:val="Hyperlink"/>
          </w:rPr>
          <w:t>3.0</w:t>
        </w:r>
        <w:r w:rsidR="00FF79A3">
          <w:rPr>
            <w:rFonts w:asciiTheme="minorHAnsi" w:eastAsiaTheme="minorEastAsia" w:hAnsiTheme="minorHAnsi" w:cstheme="minorBidi"/>
            <w:b w:val="0"/>
            <w:sz w:val="22"/>
          </w:rPr>
          <w:tab/>
        </w:r>
        <w:r w:rsidR="00FF79A3" w:rsidRPr="00050B7B">
          <w:rPr>
            <w:rStyle w:val="Hyperlink"/>
          </w:rPr>
          <w:t>Definitions</w:t>
        </w:r>
        <w:r w:rsidR="00FF79A3">
          <w:rPr>
            <w:webHidden/>
          </w:rPr>
          <w:tab/>
        </w:r>
        <w:r w:rsidR="00FF79A3">
          <w:rPr>
            <w:webHidden/>
          </w:rPr>
          <w:fldChar w:fldCharType="begin"/>
        </w:r>
        <w:r w:rsidR="00FF79A3">
          <w:rPr>
            <w:webHidden/>
          </w:rPr>
          <w:instrText xml:space="preserve"> PAGEREF _Toc25236902 \h </w:instrText>
        </w:r>
        <w:r w:rsidR="00FF79A3">
          <w:rPr>
            <w:webHidden/>
          </w:rPr>
        </w:r>
        <w:r w:rsidR="00FF79A3">
          <w:rPr>
            <w:webHidden/>
          </w:rPr>
          <w:fldChar w:fldCharType="separate"/>
        </w:r>
        <w:r w:rsidR="00FF79A3">
          <w:rPr>
            <w:webHidden/>
          </w:rPr>
          <w:t>2</w:t>
        </w:r>
        <w:r w:rsidR="00FF79A3">
          <w:rPr>
            <w:webHidden/>
          </w:rPr>
          <w:fldChar w:fldCharType="end"/>
        </w:r>
      </w:hyperlink>
    </w:p>
    <w:p w14:paraId="1319DF0B" w14:textId="13A47340" w:rsidR="00FF79A3" w:rsidRDefault="00A4099F">
      <w:pPr>
        <w:pStyle w:val="TOC1"/>
        <w:rPr>
          <w:rFonts w:asciiTheme="minorHAnsi" w:eastAsiaTheme="minorEastAsia" w:hAnsiTheme="minorHAnsi" w:cstheme="minorBidi"/>
          <w:b w:val="0"/>
          <w:sz w:val="22"/>
        </w:rPr>
      </w:pPr>
      <w:hyperlink w:anchor="_Toc25236903" w:history="1">
        <w:r w:rsidR="00FF79A3" w:rsidRPr="00050B7B">
          <w:rPr>
            <w:rStyle w:val="Hyperlink"/>
          </w:rPr>
          <w:t>4.0</w:t>
        </w:r>
        <w:r w:rsidR="00FF79A3">
          <w:rPr>
            <w:rFonts w:asciiTheme="minorHAnsi" w:eastAsiaTheme="minorEastAsia" w:hAnsiTheme="minorHAnsi" w:cstheme="minorBidi"/>
            <w:b w:val="0"/>
            <w:sz w:val="22"/>
          </w:rPr>
          <w:tab/>
        </w:r>
        <w:r w:rsidR="00FF79A3" w:rsidRPr="00050B7B">
          <w:rPr>
            <w:rStyle w:val="Hyperlink"/>
          </w:rPr>
          <w:t>Roles &amp; Responsibilities</w:t>
        </w:r>
        <w:r w:rsidR="00FF79A3">
          <w:rPr>
            <w:webHidden/>
          </w:rPr>
          <w:tab/>
        </w:r>
        <w:r w:rsidR="00FF79A3">
          <w:rPr>
            <w:webHidden/>
          </w:rPr>
          <w:fldChar w:fldCharType="begin"/>
        </w:r>
        <w:r w:rsidR="00FF79A3">
          <w:rPr>
            <w:webHidden/>
          </w:rPr>
          <w:instrText xml:space="preserve"> PAGEREF _Toc25236903 \h </w:instrText>
        </w:r>
        <w:r w:rsidR="00FF79A3">
          <w:rPr>
            <w:webHidden/>
          </w:rPr>
        </w:r>
        <w:r w:rsidR="00FF79A3">
          <w:rPr>
            <w:webHidden/>
          </w:rPr>
          <w:fldChar w:fldCharType="separate"/>
        </w:r>
        <w:r w:rsidR="00FF79A3">
          <w:rPr>
            <w:webHidden/>
          </w:rPr>
          <w:t>3</w:t>
        </w:r>
        <w:r w:rsidR="00FF79A3">
          <w:rPr>
            <w:webHidden/>
          </w:rPr>
          <w:fldChar w:fldCharType="end"/>
        </w:r>
      </w:hyperlink>
    </w:p>
    <w:p w14:paraId="628E6995" w14:textId="752DC32D" w:rsidR="00FF79A3" w:rsidRDefault="00A4099F">
      <w:pPr>
        <w:pStyle w:val="TOC2"/>
        <w:rPr>
          <w:rFonts w:asciiTheme="minorHAnsi" w:eastAsiaTheme="minorEastAsia" w:hAnsiTheme="minorHAnsi" w:cstheme="minorBidi"/>
          <w:noProof/>
          <w:sz w:val="22"/>
        </w:rPr>
      </w:pPr>
      <w:hyperlink w:anchor="_Toc25236904" w:history="1">
        <w:r w:rsidR="00FF79A3" w:rsidRPr="00050B7B">
          <w:rPr>
            <w:rStyle w:val="Hyperlink"/>
          </w:rPr>
          <w:t>4.1</w:t>
        </w:r>
        <w:r w:rsidR="00FF79A3">
          <w:rPr>
            <w:rFonts w:asciiTheme="minorHAnsi" w:eastAsiaTheme="minorEastAsia" w:hAnsiTheme="minorHAnsi" w:cstheme="minorBidi"/>
            <w:noProof/>
            <w:sz w:val="22"/>
          </w:rPr>
          <w:tab/>
        </w:r>
        <w:r w:rsidR="00FF79A3" w:rsidRPr="00050B7B">
          <w:rPr>
            <w:rStyle w:val="Hyperlink"/>
          </w:rPr>
          <w:t>Marathon Employees</w:t>
        </w:r>
        <w:r w:rsidR="00FF79A3">
          <w:rPr>
            <w:noProof/>
            <w:webHidden/>
          </w:rPr>
          <w:tab/>
        </w:r>
        <w:r w:rsidR="00FF79A3">
          <w:rPr>
            <w:noProof/>
            <w:webHidden/>
          </w:rPr>
          <w:fldChar w:fldCharType="begin"/>
        </w:r>
        <w:r w:rsidR="00FF79A3">
          <w:rPr>
            <w:noProof/>
            <w:webHidden/>
          </w:rPr>
          <w:instrText xml:space="preserve"> PAGEREF _Toc25236904 \h </w:instrText>
        </w:r>
        <w:r w:rsidR="00FF79A3">
          <w:rPr>
            <w:noProof/>
            <w:webHidden/>
          </w:rPr>
        </w:r>
        <w:r w:rsidR="00FF79A3">
          <w:rPr>
            <w:noProof/>
            <w:webHidden/>
          </w:rPr>
          <w:fldChar w:fldCharType="separate"/>
        </w:r>
        <w:r w:rsidR="00FF79A3">
          <w:rPr>
            <w:noProof/>
            <w:webHidden/>
          </w:rPr>
          <w:t>3</w:t>
        </w:r>
        <w:r w:rsidR="00FF79A3">
          <w:rPr>
            <w:noProof/>
            <w:webHidden/>
          </w:rPr>
          <w:fldChar w:fldCharType="end"/>
        </w:r>
      </w:hyperlink>
    </w:p>
    <w:p w14:paraId="0C756900" w14:textId="7F917EBE" w:rsidR="00FF79A3" w:rsidRDefault="00A4099F">
      <w:pPr>
        <w:pStyle w:val="TOC2"/>
        <w:rPr>
          <w:rFonts w:asciiTheme="minorHAnsi" w:eastAsiaTheme="minorEastAsia" w:hAnsiTheme="minorHAnsi" w:cstheme="minorBidi"/>
          <w:noProof/>
          <w:sz w:val="22"/>
        </w:rPr>
      </w:pPr>
      <w:hyperlink w:anchor="_Toc25236905" w:history="1">
        <w:r w:rsidR="00FF79A3" w:rsidRPr="00050B7B">
          <w:rPr>
            <w:rStyle w:val="Hyperlink"/>
          </w:rPr>
          <w:t>4.2</w:t>
        </w:r>
        <w:r w:rsidR="00FF79A3">
          <w:rPr>
            <w:rFonts w:asciiTheme="minorHAnsi" w:eastAsiaTheme="minorEastAsia" w:hAnsiTheme="minorHAnsi" w:cstheme="minorBidi"/>
            <w:noProof/>
            <w:sz w:val="22"/>
          </w:rPr>
          <w:tab/>
        </w:r>
        <w:r w:rsidR="00FF79A3" w:rsidRPr="00050B7B">
          <w:rPr>
            <w:rStyle w:val="Hyperlink"/>
          </w:rPr>
          <w:t>Contractors/Non-MPC Personnel/Visitors</w:t>
        </w:r>
        <w:r w:rsidR="00FF79A3">
          <w:rPr>
            <w:noProof/>
            <w:webHidden/>
          </w:rPr>
          <w:tab/>
        </w:r>
        <w:r w:rsidR="00FF79A3">
          <w:rPr>
            <w:noProof/>
            <w:webHidden/>
          </w:rPr>
          <w:fldChar w:fldCharType="begin"/>
        </w:r>
        <w:r w:rsidR="00FF79A3">
          <w:rPr>
            <w:noProof/>
            <w:webHidden/>
          </w:rPr>
          <w:instrText xml:space="preserve"> PAGEREF _Toc25236905 \h </w:instrText>
        </w:r>
        <w:r w:rsidR="00FF79A3">
          <w:rPr>
            <w:noProof/>
            <w:webHidden/>
          </w:rPr>
        </w:r>
        <w:r w:rsidR="00FF79A3">
          <w:rPr>
            <w:noProof/>
            <w:webHidden/>
          </w:rPr>
          <w:fldChar w:fldCharType="separate"/>
        </w:r>
        <w:r w:rsidR="00FF79A3">
          <w:rPr>
            <w:noProof/>
            <w:webHidden/>
          </w:rPr>
          <w:t>3</w:t>
        </w:r>
        <w:r w:rsidR="00FF79A3">
          <w:rPr>
            <w:noProof/>
            <w:webHidden/>
          </w:rPr>
          <w:fldChar w:fldCharType="end"/>
        </w:r>
      </w:hyperlink>
    </w:p>
    <w:p w14:paraId="0F49DFBF" w14:textId="6135FEBD" w:rsidR="00FF79A3" w:rsidRDefault="00A4099F">
      <w:pPr>
        <w:pStyle w:val="TOC1"/>
        <w:rPr>
          <w:rFonts w:asciiTheme="minorHAnsi" w:eastAsiaTheme="minorEastAsia" w:hAnsiTheme="minorHAnsi" w:cstheme="minorBidi"/>
          <w:b w:val="0"/>
          <w:sz w:val="22"/>
        </w:rPr>
      </w:pPr>
      <w:hyperlink w:anchor="_Toc25236906" w:history="1">
        <w:r w:rsidR="00FF79A3" w:rsidRPr="00050B7B">
          <w:rPr>
            <w:rStyle w:val="Hyperlink"/>
          </w:rPr>
          <w:t>5.0</w:t>
        </w:r>
        <w:r w:rsidR="00FF79A3">
          <w:rPr>
            <w:rFonts w:asciiTheme="minorHAnsi" w:eastAsiaTheme="minorEastAsia" w:hAnsiTheme="minorHAnsi" w:cstheme="minorBidi"/>
            <w:b w:val="0"/>
            <w:sz w:val="22"/>
          </w:rPr>
          <w:tab/>
        </w:r>
        <w:r w:rsidR="00FF79A3" w:rsidRPr="00050B7B">
          <w:rPr>
            <w:rStyle w:val="Hyperlink"/>
          </w:rPr>
          <w:t>Electronic Devices</w:t>
        </w:r>
        <w:r w:rsidR="00FF79A3">
          <w:rPr>
            <w:webHidden/>
          </w:rPr>
          <w:tab/>
        </w:r>
        <w:r w:rsidR="00FF79A3">
          <w:rPr>
            <w:webHidden/>
          </w:rPr>
          <w:fldChar w:fldCharType="begin"/>
        </w:r>
        <w:r w:rsidR="00FF79A3">
          <w:rPr>
            <w:webHidden/>
          </w:rPr>
          <w:instrText xml:space="preserve"> PAGEREF _Toc25236906 \h </w:instrText>
        </w:r>
        <w:r w:rsidR="00FF79A3">
          <w:rPr>
            <w:webHidden/>
          </w:rPr>
        </w:r>
        <w:r w:rsidR="00FF79A3">
          <w:rPr>
            <w:webHidden/>
          </w:rPr>
          <w:fldChar w:fldCharType="separate"/>
        </w:r>
        <w:r w:rsidR="00FF79A3">
          <w:rPr>
            <w:webHidden/>
          </w:rPr>
          <w:t>4</w:t>
        </w:r>
        <w:r w:rsidR="00FF79A3">
          <w:rPr>
            <w:webHidden/>
          </w:rPr>
          <w:fldChar w:fldCharType="end"/>
        </w:r>
      </w:hyperlink>
    </w:p>
    <w:p w14:paraId="20196573" w14:textId="4E4ED16F" w:rsidR="00FF79A3" w:rsidRDefault="00A4099F">
      <w:pPr>
        <w:pStyle w:val="TOC2"/>
        <w:rPr>
          <w:rFonts w:asciiTheme="minorHAnsi" w:eastAsiaTheme="minorEastAsia" w:hAnsiTheme="minorHAnsi" w:cstheme="minorBidi"/>
          <w:noProof/>
          <w:sz w:val="22"/>
        </w:rPr>
      </w:pPr>
      <w:hyperlink w:anchor="_Toc25236907" w:history="1">
        <w:r w:rsidR="00FF79A3" w:rsidRPr="00050B7B">
          <w:rPr>
            <w:rStyle w:val="Hyperlink"/>
          </w:rPr>
          <w:t>5.1</w:t>
        </w:r>
        <w:r w:rsidR="00FF79A3">
          <w:rPr>
            <w:rFonts w:asciiTheme="minorHAnsi" w:eastAsiaTheme="minorEastAsia" w:hAnsiTheme="minorHAnsi" w:cstheme="minorBidi"/>
            <w:noProof/>
            <w:sz w:val="22"/>
          </w:rPr>
          <w:tab/>
        </w:r>
        <w:r w:rsidR="00FF79A3" w:rsidRPr="00050B7B">
          <w:rPr>
            <w:rStyle w:val="Hyperlink"/>
          </w:rPr>
          <w:t>Camera/Video Equipment Use</w:t>
        </w:r>
        <w:r w:rsidR="00FF79A3">
          <w:rPr>
            <w:noProof/>
            <w:webHidden/>
          </w:rPr>
          <w:tab/>
        </w:r>
        <w:r w:rsidR="00FF79A3">
          <w:rPr>
            <w:noProof/>
            <w:webHidden/>
          </w:rPr>
          <w:fldChar w:fldCharType="begin"/>
        </w:r>
        <w:r w:rsidR="00FF79A3">
          <w:rPr>
            <w:noProof/>
            <w:webHidden/>
          </w:rPr>
          <w:instrText xml:space="preserve"> PAGEREF _Toc25236907 \h </w:instrText>
        </w:r>
        <w:r w:rsidR="00FF79A3">
          <w:rPr>
            <w:noProof/>
            <w:webHidden/>
          </w:rPr>
        </w:r>
        <w:r w:rsidR="00FF79A3">
          <w:rPr>
            <w:noProof/>
            <w:webHidden/>
          </w:rPr>
          <w:fldChar w:fldCharType="separate"/>
        </w:r>
        <w:r w:rsidR="00FF79A3">
          <w:rPr>
            <w:noProof/>
            <w:webHidden/>
          </w:rPr>
          <w:t>5</w:t>
        </w:r>
        <w:r w:rsidR="00FF79A3">
          <w:rPr>
            <w:noProof/>
            <w:webHidden/>
          </w:rPr>
          <w:fldChar w:fldCharType="end"/>
        </w:r>
      </w:hyperlink>
    </w:p>
    <w:p w14:paraId="0955B610" w14:textId="0B154ECB" w:rsidR="00FF79A3" w:rsidRDefault="00A4099F">
      <w:pPr>
        <w:pStyle w:val="TOC2"/>
        <w:rPr>
          <w:rFonts w:asciiTheme="minorHAnsi" w:eastAsiaTheme="minorEastAsia" w:hAnsiTheme="minorHAnsi" w:cstheme="minorBidi"/>
          <w:noProof/>
          <w:sz w:val="22"/>
        </w:rPr>
      </w:pPr>
      <w:hyperlink w:anchor="_Toc25236908" w:history="1">
        <w:r w:rsidR="00FF79A3" w:rsidRPr="00050B7B">
          <w:rPr>
            <w:rStyle w:val="Hyperlink"/>
          </w:rPr>
          <w:t>5.2</w:t>
        </w:r>
        <w:r w:rsidR="00FF79A3">
          <w:rPr>
            <w:rFonts w:asciiTheme="minorHAnsi" w:eastAsiaTheme="minorEastAsia" w:hAnsiTheme="minorHAnsi" w:cstheme="minorBidi"/>
            <w:noProof/>
            <w:sz w:val="22"/>
          </w:rPr>
          <w:tab/>
        </w:r>
        <w:r w:rsidR="00FF79A3" w:rsidRPr="00050B7B">
          <w:rPr>
            <w:rStyle w:val="Hyperlink"/>
          </w:rPr>
          <w:t>MPC-Approved Rugged Case</w:t>
        </w:r>
        <w:r w:rsidR="00FF79A3">
          <w:rPr>
            <w:noProof/>
            <w:webHidden/>
          </w:rPr>
          <w:tab/>
        </w:r>
        <w:r w:rsidR="00FF79A3">
          <w:rPr>
            <w:noProof/>
            <w:webHidden/>
          </w:rPr>
          <w:fldChar w:fldCharType="begin"/>
        </w:r>
        <w:r w:rsidR="00FF79A3">
          <w:rPr>
            <w:noProof/>
            <w:webHidden/>
          </w:rPr>
          <w:instrText xml:space="preserve"> PAGEREF _Toc25236908 \h </w:instrText>
        </w:r>
        <w:r w:rsidR="00FF79A3">
          <w:rPr>
            <w:noProof/>
            <w:webHidden/>
          </w:rPr>
        </w:r>
        <w:r w:rsidR="00FF79A3">
          <w:rPr>
            <w:noProof/>
            <w:webHidden/>
          </w:rPr>
          <w:fldChar w:fldCharType="separate"/>
        </w:r>
        <w:r w:rsidR="00FF79A3">
          <w:rPr>
            <w:noProof/>
            <w:webHidden/>
          </w:rPr>
          <w:t>5</w:t>
        </w:r>
        <w:r w:rsidR="00FF79A3">
          <w:rPr>
            <w:noProof/>
            <w:webHidden/>
          </w:rPr>
          <w:fldChar w:fldCharType="end"/>
        </w:r>
      </w:hyperlink>
    </w:p>
    <w:p w14:paraId="383629A7" w14:textId="47A80EA3" w:rsidR="00FF79A3" w:rsidRDefault="00A4099F">
      <w:pPr>
        <w:pStyle w:val="TOC2"/>
        <w:rPr>
          <w:rFonts w:asciiTheme="minorHAnsi" w:eastAsiaTheme="minorEastAsia" w:hAnsiTheme="minorHAnsi" w:cstheme="minorBidi"/>
          <w:noProof/>
          <w:sz w:val="22"/>
        </w:rPr>
      </w:pPr>
      <w:hyperlink w:anchor="_Toc25236909" w:history="1">
        <w:r w:rsidR="00FF79A3" w:rsidRPr="00050B7B">
          <w:rPr>
            <w:rStyle w:val="Hyperlink"/>
          </w:rPr>
          <w:t>5.3</w:t>
        </w:r>
        <w:r w:rsidR="00FF79A3">
          <w:rPr>
            <w:rFonts w:asciiTheme="minorHAnsi" w:eastAsiaTheme="minorEastAsia" w:hAnsiTheme="minorHAnsi" w:cstheme="minorBidi"/>
            <w:noProof/>
            <w:sz w:val="22"/>
          </w:rPr>
          <w:tab/>
        </w:r>
        <w:r w:rsidR="00FF79A3" w:rsidRPr="00050B7B">
          <w:rPr>
            <w:rStyle w:val="Hyperlink"/>
          </w:rPr>
          <w:t>Exceptions</w:t>
        </w:r>
        <w:r w:rsidR="00FF79A3">
          <w:rPr>
            <w:noProof/>
            <w:webHidden/>
          </w:rPr>
          <w:tab/>
        </w:r>
        <w:r w:rsidR="00FF79A3">
          <w:rPr>
            <w:noProof/>
            <w:webHidden/>
          </w:rPr>
          <w:fldChar w:fldCharType="begin"/>
        </w:r>
        <w:r w:rsidR="00FF79A3">
          <w:rPr>
            <w:noProof/>
            <w:webHidden/>
          </w:rPr>
          <w:instrText xml:space="preserve"> PAGEREF _Toc25236909 \h </w:instrText>
        </w:r>
        <w:r w:rsidR="00FF79A3">
          <w:rPr>
            <w:noProof/>
            <w:webHidden/>
          </w:rPr>
        </w:r>
        <w:r w:rsidR="00FF79A3">
          <w:rPr>
            <w:noProof/>
            <w:webHidden/>
          </w:rPr>
          <w:fldChar w:fldCharType="separate"/>
        </w:r>
        <w:r w:rsidR="00FF79A3">
          <w:rPr>
            <w:noProof/>
            <w:webHidden/>
          </w:rPr>
          <w:t>6</w:t>
        </w:r>
        <w:r w:rsidR="00FF79A3">
          <w:rPr>
            <w:noProof/>
            <w:webHidden/>
          </w:rPr>
          <w:fldChar w:fldCharType="end"/>
        </w:r>
      </w:hyperlink>
    </w:p>
    <w:p w14:paraId="10E8BB18" w14:textId="660B19FB" w:rsidR="00FF79A3" w:rsidRDefault="00A4099F">
      <w:pPr>
        <w:pStyle w:val="TOC1"/>
        <w:rPr>
          <w:rFonts w:asciiTheme="minorHAnsi" w:eastAsiaTheme="minorEastAsia" w:hAnsiTheme="minorHAnsi" w:cstheme="minorBidi"/>
          <w:b w:val="0"/>
          <w:sz w:val="22"/>
        </w:rPr>
      </w:pPr>
      <w:hyperlink w:anchor="_Toc25236910" w:history="1">
        <w:r w:rsidR="00FF79A3" w:rsidRPr="00050B7B">
          <w:rPr>
            <w:rStyle w:val="Hyperlink"/>
          </w:rPr>
          <w:t>6.0</w:t>
        </w:r>
        <w:r w:rsidR="00FF79A3">
          <w:rPr>
            <w:rFonts w:asciiTheme="minorHAnsi" w:eastAsiaTheme="minorEastAsia" w:hAnsiTheme="minorHAnsi" w:cstheme="minorBidi"/>
            <w:b w:val="0"/>
            <w:sz w:val="22"/>
          </w:rPr>
          <w:tab/>
        </w:r>
        <w:r w:rsidR="00FF79A3" w:rsidRPr="00050B7B">
          <w:rPr>
            <w:rStyle w:val="Hyperlink"/>
          </w:rPr>
          <w:t>Training</w:t>
        </w:r>
        <w:r w:rsidR="00FF79A3">
          <w:rPr>
            <w:webHidden/>
          </w:rPr>
          <w:tab/>
        </w:r>
        <w:r w:rsidR="00FF79A3">
          <w:rPr>
            <w:webHidden/>
          </w:rPr>
          <w:fldChar w:fldCharType="begin"/>
        </w:r>
        <w:r w:rsidR="00FF79A3">
          <w:rPr>
            <w:webHidden/>
          </w:rPr>
          <w:instrText xml:space="preserve"> PAGEREF _Toc25236910 \h </w:instrText>
        </w:r>
        <w:r w:rsidR="00FF79A3">
          <w:rPr>
            <w:webHidden/>
          </w:rPr>
        </w:r>
        <w:r w:rsidR="00FF79A3">
          <w:rPr>
            <w:webHidden/>
          </w:rPr>
          <w:fldChar w:fldCharType="separate"/>
        </w:r>
        <w:r w:rsidR="00FF79A3">
          <w:rPr>
            <w:webHidden/>
          </w:rPr>
          <w:t>6</w:t>
        </w:r>
        <w:r w:rsidR="00FF79A3">
          <w:rPr>
            <w:webHidden/>
          </w:rPr>
          <w:fldChar w:fldCharType="end"/>
        </w:r>
      </w:hyperlink>
    </w:p>
    <w:p w14:paraId="4B5E4FE0" w14:textId="1D6F3FED" w:rsidR="00FF79A3" w:rsidRDefault="00A4099F">
      <w:pPr>
        <w:pStyle w:val="TOC1"/>
        <w:rPr>
          <w:rFonts w:asciiTheme="minorHAnsi" w:eastAsiaTheme="minorEastAsia" w:hAnsiTheme="minorHAnsi" w:cstheme="minorBidi"/>
          <w:b w:val="0"/>
          <w:sz w:val="22"/>
        </w:rPr>
      </w:pPr>
      <w:hyperlink w:anchor="_Toc25236911" w:history="1">
        <w:r w:rsidR="00FF79A3" w:rsidRPr="00050B7B">
          <w:rPr>
            <w:rStyle w:val="Hyperlink"/>
          </w:rPr>
          <w:t>7.0</w:t>
        </w:r>
        <w:r w:rsidR="00FF79A3">
          <w:rPr>
            <w:rFonts w:asciiTheme="minorHAnsi" w:eastAsiaTheme="minorEastAsia" w:hAnsiTheme="minorHAnsi" w:cstheme="minorBidi"/>
            <w:b w:val="0"/>
            <w:sz w:val="22"/>
          </w:rPr>
          <w:tab/>
        </w:r>
        <w:r w:rsidR="00FF79A3" w:rsidRPr="00050B7B">
          <w:rPr>
            <w:rStyle w:val="Hyperlink"/>
          </w:rPr>
          <w:t>Change Log</w:t>
        </w:r>
        <w:r w:rsidR="00FF79A3">
          <w:rPr>
            <w:webHidden/>
          </w:rPr>
          <w:tab/>
        </w:r>
        <w:r w:rsidR="00FF79A3">
          <w:rPr>
            <w:webHidden/>
          </w:rPr>
          <w:fldChar w:fldCharType="begin"/>
        </w:r>
        <w:r w:rsidR="00FF79A3">
          <w:rPr>
            <w:webHidden/>
          </w:rPr>
          <w:instrText xml:space="preserve"> PAGEREF _Toc25236911 \h </w:instrText>
        </w:r>
        <w:r w:rsidR="00FF79A3">
          <w:rPr>
            <w:webHidden/>
          </w:rPr>
        </w:r>
        <w:r w:rsidR="00FF79A3">
          <w:rPr>
            <w:webHidden/>
          </w:rPr>
          <w:fldChar w:fldCharType="separate"/>
        </w:r>
        <w:r w:rsidR="00FF79A3">
          <w:rPr>
            <w:webHidden/>
          </w:rPr>
          <w:t>6</w:t>
        </w:r>
        <w:r w:rsidR="00FF79A3">
          <w:rPr>
            <w:webHidden/>
          </w:rPr>
          <w:fldChar w:fldCharType="end"/>
        </w:r>
      </w:hyperlink>
    </w:p>
    <w:p w14:paraId="7C2B1B23" w14:textId="79D35BEF" w:rsidR="00FF79A3" w:rsidRDefault="00A4099F">
      <w:pPr>
        <w:pStyle w:val="TOC1"/>
        <w:rPr>
          <w:rFonts w:asciiTheme="minorHAnsi" w:eastAsiaTheme="minorEastAsia" w:hAnsiTheme="minorHAnsi" w:cstheme="minorBidi"/>
          <w:b w:val="0"/>
          <w:sz w:val="22"/>
        </w:rPr>
      </w:pPr>
      <w:hyperlink w:anchor="_Toc25236912" w:history="1">
        <w:r w:rsidR="00FF79A3" w:rsidRPr="00050B7B">
          <w:rPr>
            <w:rStyle w:val="Hyperlink"/>
          </w:rPr>
          <w:t>Figure 1 – MPC Approved Cases and Purchase Link</w:t>
        </w:r>
        <w:r w:rsidR="00FF79A3">
          <w:rPr>
            <w:webHidden/>
          </w:rPr>
          <w:tab/>
        </w:r>
        <w:r w:rsidR="00FF79A3">
          <w:rPr>
            <w:webHidden/>
          </w:rPr>
          <w:fldChar w:fldCharType="begin"/>
        </w:r>
        <w:r w:rsidR="00FF79A3">
          <w:rPr>
            <w:webHidden/>
          </w:rPr>
          <w:instrText xml:space="preserve"> PAGEREF _Toc25236912 \h </w:instrText>
        </w:r>
        <w:r w:rsidR="00FF79A3">
          <w:rPr>
            <w:webHidden/>
          </w:rPr>
        </w:r>
        <w:r w:rsidR="00FF79A3">
          <w:rPr>
            <w:webHidden/>
          </w:rPr>
          <w:fldChar w:fldCharType="separate"/>
        </w:r>
        <w:r w:rsidR="00FF79A3">
          <w:rPr>
            <w:webHidden/>
          </w:rPr>
          <w:t>7</w:t>
        </w:r>
        <w:r w:rsidR="00FF79A3">
          <w:rPr>
            <w:webHidden/>
          </w:rPr>
          <w:fldChar w:fldCharType="end"/>
        </w:r>
      </w:hyperlink>
    </w:p>
    <w:p w14:paraId="1CBD1AF5" w14:textId="2ED5D0B2" w:rsidR="00FF79A3" w:rsidRDefault="00A4099F">
      <w:pPr>
        <w:pStyle w:val="TOC1"/>
        <w:rPr>
          <w:rFonts w:asciiTheme="minorHAnsi" w:eastAsiaTheme="minorEastAsia" w:hAnsiTheme="minorHAnsi" w:cstheme="minorBidi"/>
          <w:b w:val="0"/>
          <w:sz w:val="22"/>
        </w:rPr>
      </w:pPr>
      <w:hyperlink w:anchor="_Toc25236913" w:history="1">
        <w:r w:rsidR="00FF79A3" w:rsidRPr="00050B7B">
          <w:rPr>
            <w:rStyle w:val="Hyperlink"/>
          </w:rPr>
          <w:t>Figure 2 – Approved Device / Case Sticker</w:t>
        </w:r>
        <w:r w:rsidR="00FF79A3">
          <w:rPr>
            <w:webHidden/>
          </w:rPr>
          <w:tab/>
        </w:r>
        <w:r w:rsidR="00FF79A3">
          <w:rPr>
            <w:webHidden/>
          </w:rPr>
          <w:fldChar w:fldCharType="begin"/>
        </w:r>
        <w:r w:rsidR="00FF79A3">
          <w:rPr>
            <w:webHidden/>
          </w:rPr>
          <w:instrText xml:space="preserve"> PAGEREF _Toc25236913 \h </w:instrText>
        </w:r>
        <w:r w:rsidR="00FF79A3">
          <w:rPr>
            <w:webHidden/>
          </w:rPr>
        </w:r>
        <w:r w:rsidR="00FF79A3">
          <w:rPr>
            <w:webHidden/>
          </w:rPr>
          <w:fldChar w:fldCharType="separate"/>
        </w:r>
        <w:r w:rsidR="00FF79A3">
          <w:rPr>
            <w:webHidden/>
          </w:rPr>
          <w:t>7</w:t>
        </w:r>
        <w:r w:rsidR="00FF79A3">
          <w:rPr>
            <w:webHidden/>
          </w:rPr>
          <w:fldChar w:fldCharType="end"/>
        </w:r>
      </w:hyperlink>
    </w:p>
    <w:p w14:paraId="6759DB56" w14:textId="60AC3DFA" w:rsidR="009D16D3" w:rsidRDefault="00A61A54" w:rsidP="009D16D3">
      <w:pPr>
        <w:pStyle w:val="L1ParagraphSolo"/>
      </w:pPr>
      <w:r w:rsidRPr="0096577A">
        <w:fldChar w:fldCharType="end"/>
      </w:r>
    </w:p>
    <w:p w14:paraId="7D405D16" w14:textId="77777777" w:rsidR="009D16D3" w:rsidRPr="0096577A" w:rsidRDefault="009D16D3" w:rsidP="009D16D3">
      <w:pPr>
        <w:pStyle w:val="L1ParagraphSolo"/>
      </w:pPr>
    </w:p>
    <w:p w14:paraId="294015F2" w14:textId="77777777" w:rsidR="00741196" w:rsidRPr="0096577A" w:rsidRDefault="00741196" w:rsidP="00562E49">
      <w:pPr>
        <w:tabs>
          <w:tab w:val="right" w:leader="dot" w:pos="3960"/>
        </w:tabs>
        <w:rPr>
          <w:rFonts w:cs="Tahoma"/>
        </w:rPr>
        <w:sectPr w:rsidR="00741196" w:rsidRPr="0096577A" w:rsidSect="00AE421C">
          <w:type w:val="continuous"/>
          <w:pgSz w:w="12240" w:h="15840" w:code="1"/>
          <w:pgMar w:top="1440" w:right="1440" w:bottom="720" w:left="1440" w:header="720" w:footer="432" w:gutter="0"/>
          <w:cols w:num="2" w:space="720" w:equalWidth="0">
            <w:col w:w="4320" w:space="720"/>
            <w:col w:w="4320"/>
          </w:cols>
          <w:titlePg/>
          <w:docGrid w:linePitch="360"/>
        </w:sectPr>
      </w:pPr>
    </w:p>
    <w:p w14:paraId="4C040065" w14:textId="77777777" w:rsidR="008D4D0E" w:rsidRDefault="008D4D0E" w:rsidP="008D4D0E">
      <w:pPr>
        <w:pStyle w:val="TOC2"/>
      </w:pPr>
    </w:p>
    <w:p w14:paraId="04A5B8B0" w14:textId="77777777" w:rsidR="008D4D0E" w:rsidRPr="0096577A" w:rsidRDefault="008D4D0E" w:rsidP="009D16D3">
      <w:pPr>
        <w:pStyle w:val="DividerLine"/>
      </w:pPr>
    </w:p>
    <w:p w14:paraId="1474417F" w14:textId="77777777" w:rsidR="00970D9F" w:rsidRPr="0096577A" w:rsidRDefault="00FE64FB" w:rsidP="008D4D0E">
      <w:pPr>
        <w:pStyle w:val="Heading1"/>
      </w:pPr>
      <w:bookmarkStart w:id="2" w:name="_Toc25236895"/>
      <w:r w:rsidRPr="0096577A">
        <w:t>Introduction</w:t>
      </w:r>
      <w:bookmarkEnd w:id="2"/>
    </w:p>
    <w:p w14:paraId="4B017469" w14:textId="77777777" w:rsidR="00FE64FB" w:rsidRPr="0096577A" w:rsidRDefault="00FE64FB" w:rsidP="008D4D0E">
      <w:pPr>
        <w:pStyle w:val="Heading2"/>
        <w:numPr>
          <w:ilvl w:val="1"/>
          <w:numId w:val="24"/>
        </w:numPr>
      </w:pPr>
      <w:bookmarkStart w:id="3" w:name="_Toc25236896"/>
      <w:bookmarkStart w:id="4" w:name="_Ref159116234"/>
      <w:bookmarkStart w:id="5" w:name="_Ref159116240"/>
      <w:bookmarkStart w:id="6" w:name="_Ref159116250"/>
      <w:bookmarkStart w:id="7" w:name="_Ref159116260"/>
      <w:bookmarkStart w:id="8" w:name="_Ref159116293"/>
      <w:bookmarkStart w:id="9" w:name="_Ref159116325"/>
      <w:bookmarkStart w:id="10" w:name="_Ref159116333"/>
      <w:bookmarkStart w:id="11" w:name="_Ref159116361"/>
      <w:bookmarkStart w:id="12" w:name="_Ref159116387"/>
      <w:r w:rsidRPr="0096577A">
        <w:t>Purpose</w:t>
      </w:r>
      <w:bookmarkEnd w:id="3"/>
    </w:p>
    <w:p w14:paraId="460A0CB0" w14:textId="7DC309B4" w:rsidR="00435F02" w:rsidRPr="00A44D71" w:rsidRDefault="00435F02" w:rsidP="00435F02">
      <w:pPr>
        <w:pStyle w:val="L2sParagraphSolo"/>
      </w:pPr>
      <w:r w:rsidRPr="00A44D71">
        <w:t xml:space="preserve">This procedure </w:t>
      </w:r>
      <w:r w:rsidR="00797FE1">
        <w:t xml:space="preserve">provides guidance on the </w:t>
      </w:r>
      <w:r w:rsidRPr="00A44D71">
        <w:t xml:space="preserve">use and </w:t>
      </w:r>
      <w:r w:rsidR="00AE7AD6">
        <w:t>control</w:t>
      </w:r>
      <w:r w:rsidRPr="00A44D71">
        <w:t xml:space="preserve"> o</w:t>
      </w:r>
      <w:r w:rsidR="00051BE9">
        <w:t>f</w:t>
      </w:r>
      <w:r w:rsidRPr="00A44D71">
        <w:t xml:space="preserve"> Electronic Devices and cameras at the </w:t>
      </w:r>
      <w:r w:rsidR="00D941B4">
        <w:t>Dickinson</w:t>
      </w:r>
      <w:r w:rsidRPr="00A44D71">
        <w:t xml:space="preserve"> </w:t>
      </w:r>
      <w:r w:rsidR="00D941B4">
        <w:t>Facility</w:t>
      </w:r>
      <w:r w:rsidRPr="00A44D71">
        <w:t xml:space="preserve">.  </w:t>
      </w:r>
    </w:p>
    <w:p w14:paraId="367D7E95" w14:textId="77777777" w:rsidR="00FE64FB" w:rsidRPr="00495FF7" w:rsidRDefault="00FE64FB" w:rsidP="008D4D0E">
      <w:pPr>
        <w:pStyle w:val="Heading2"/>
      </w:pPr>
      <w:bookmarkStart w:id="13" w:name="_Toc25236897"/>
      <w:r w:rsidRPr="00495FF7">
        <w:t>Scope</w:t>
      </w:r>
      <w:bookmarkEnd w:id="13"/>
    </w:p>
    <w:p w14:paraId="00C90AC8" w14:textId="304C3E12" w:rsidR="00435F02" w:rsidRDefault="00435F02" w:rsidP="00051BE9">
      <w:pPr>
        <w:pStyle w:val="L2sParagraphSolo"/>
      </w:pPr>
      <w:r w:rsidRPr="00A44D71">
        <w:t xml:space="preserve">This RSSI describes the </w:t>
      </w:r>
      <w:r w:rsidR="00D941B4">
        <w:t>Dickinson Facility</w:t>
      </w:r>
      <w:r w:rsidRPr="00A44D71">
        <w:t xml:space="preserve"> requirements with the Use of Electronic Devices including cameras within the </w:t>
      </w:r>
      <w:r w:rsidR="00AE7AD6">
        <w:t>facility</w:t>
      </w:r>
      <w:r w:rsidRPr="00A44D71">
        <w:t xml:space="preserve">.  The use of such devices presents special safety and security hazards.  Due to </w:t>
      </w:r>
      <w:r w:rsidR="00384268">
        <w:t xml:space="preserve">the </w:t>
      </w:r>
      <w:r w:rsidRPr="00A44D71">
        <w:t>technology available with today’s electronic devices (e.g.,</w:t>
      </w:r>
      <w:r>
        <w:t> </w:t>
      </w:r>
      <w:r w:rsidRPr="00A44D71">
        <w:t>photographic capability</w:t>
      </w:r>
      <w:r w:rsidR="00384268">
        <w:t xml:space="preserve">) they </w:t>
      </w:r>
      <w:r w:rsidRPr="00A44D71">
        <w:t>present a security risk to the</w:t>
      </w:r>
      <w:r>
        <w:t> </w:t>
      </w:r>
      <w:r w:rsidR="00AE7AD6">
        <w:t>facility</w:t>
      </w:r>
      <w:r w:rsidRPr="00A44D71">
        <w:t xml:space="preserve">.  </w:t>
      </w:r>
    </w:p>
    <w:p w14:paraId="53C871D3" w14:textId="56539259" w:rsidR="00435F02" w:rsidRDefault="00435F02" w:rsidP="00051BE9">
      <w:pPr>
        <w:pStyle w:val="L2Bulletsolo"/>
      </w:pPr>
      <w:r w:rsidRPr="00A44D71">
        <w:t>For purposes of this policy, the term “cameras” includes Electronic Devices with video, recording, and photo capabilities as well as picture cameras, video cameras, television cameras, and any other photographic, video, or recording equipment.</w:t>
      </w:r>
    </w:p>
    <w:p w14:paraId="1C4CEFC6" w14:textId="1E1A2B6F" w:rsidR="00AE2586" w:rsidRPr="00E97F3E" w:rsidRDefault="00205672" w:rsidP="008D4D0E">
      <w:pPr>
        <w:pStyle w:val="Heading1"/>
      </w:pPr>
      <w:bookmarkStart w:id="14" w:name="_Toc25236898"/>
      <w:r>
        <w:lastRenderedPageBreak/>
        <w:t>R</w:t>
      </w:r>
      <w:r w:rsidR="00AE2586" w:rsidRPr="00E97F3E">
        <w:t>eferences</w:t>
      </w:r>
      <w:bookmarkEnd w:id="4"/>
      <w:bookmarkEnd w:id="5"/>
      <w:bookmarkEnd w:id="6"/>
      <w:bookmarkEnd w:id="7"/>
      <w:bookmarkEnd w:id="8"/>
      <w:bookmarkEnd w:id="9"/>
      <w:bookmarkEnd w:id="10"/>
      <w:bookmarkEnd w:id="11"/>
      <w:bookmarkEnd w:id="12"/>
      <w:bookmarkEnd w:id="14"/>
    </w:p>
    <w:p w14:paraId="4E9740A4" w14:textId="77777777" w:rsidR="00F76F1E" w:rsidRPr="0096577A" w:rsidRDefault="00A94478" w:rsidP="005A1A2F">
      <w:pPr>
        <w:pStyle w:val="L1ParagraphSolo"/>
        <w:keepNext/>
      </w:pPr>
      <w:r w:rsidRPr="0096577A">
        <w:t xml:space="preserve">The following sections describe references used to generate this </w:t>
      </w:r>
      <w:r w:rsidR="00DE26DB">
        <w:t>RSSI</w:t>
      </w:r>
      <w:r w:rsidRPr="0096577A">
        <w:t>.</w:t>
      </w:r>
      <w:r w:rsidR="00B33012">
        <w:t xml:space="preserve">  </w:t>
      </w:r>
    </w:p>
    <w:p w14:paraId="764C3511" w14:textId="70399AB8" w:rsidR="00435F02" w:rsidRPr="0096577A" w:rsidRDefault="00435F02" w:rsidP="008D4D0E">
      <w:pPr>
        <w:pStyle w:val="Heading2"/>
      </w:pPr>
      <w:bookmarkStart w:id="15" w:name="_Toc25236899"/>
      <w:r>
        <w:t xml:space="preserve">Marathon </w:t>
      </w:r>
      <w:r w:rsidRPr="0096577A">
        <w:t>Standards</w:t>
      </w:r>
      <w:bookmarkEnd w:id="15"/>
    </w:p>
    <w:p w14:paraId="649CBF97" w14:textId="7944BDB5" w:rsidR="00435F02" w:rsidRPr="00AE7AD6" w:rsidRDefault="00A4099F" w:rsidP="00435F02">
      <w:pPr>
        <w:pStyle w:val="L2Bulletsolo"/>
        <w:rPr>
          <w:rStyle w:val="RTRed"/>
          <w:color w:val="000000"/>
        </w:rPr>
      </w:pPr>
      <w:hyperlink r:id="rId16" w:history="1">
        <w:r w:rsidR="00435F02" w:rsidRPr="00DF42EA">
          <w:rPr>
            <w:rStyle w:val="Hyperlink"/>
            <w:noProof w:val="0"/>
            <w:sz w:val="20"/>
            <w:szCs w:val="22"/>
          </w:rPr>
          <w:t>REF-1056</w:t>
        </w:r>
      </w:hyperlink>
      <w:r w:rsidR="00435F02" w:rsidRPr="00205672">
        <w:rPr>
          <w:rStyle w:val="RTRed"/>
          <w:color w:val="auto"/>
        </w:rPr>
        <w:t xml:space="preserve"> Safe Use of Electronic Devices</w:t>
      </w:r>
    </w:p>
    <w:p w14:paraId="03C9AC17" w14:textId="520152B5" w:rsidR="00AE7AD6" w:rsidRPr="00861C0A" w:rsidRDefault="00A4099F" w:rsidP="00435F02">
      <w:pPr>
        <w:pStyle w:val="L2Bulletsolo"/>
        <w:rPr>
          <w:rStyle w:val="RTRed"/>
          <w:color w:val="auto"/>
        </w:rPr>
      </w:pPr>
      <w:hyperlink r:id="rId17" w:history="1">
        <w:r w:rsidR="00AE7AD6" w:rsidRPr="00DF42EA">
          <w:rPr>
            <w:rStyle w:val="Hyperlink"/>
            <w:noProof w:val="0"/>
            <w:sz w:val="20"/>
            <w:szCs w:val="22"/>
          </w:rPr>
          <w:t>RSP-1715-000</w:t>
        </w:r>
      </w:hyperlink>
      <w:r w:rsidR="00AE7AD6" w:rsidRPr="00861C0A">
        <w:rPr>
          <w:rStyle w:val="RTRed"/>
          <w:color w:val="auto"/>
        </w:rPr>
        <w:t xml:space="preserve"> Hot Work</w:t>
      </w:r>
    </w:p>
    <w:p w14:paraId="72FEAF45" w14:textId="1739144F" w:rsidR="00AE7AD6" w:rsidRPr="00861C0A" w:rsidRDefault="00A4099F" w:rsidP="00435F02">
      <w:pPr>
        <w:pStyle w:val="L2Bulletsolo"/>
        <w:rPr>
          <w:rStyle w:val="RTRed"/>
          <w:color w:val="auto"/>
        </w:rPr>
      </w:pPr>
      <w:hyperlink r:id="rId18" w:history="1">
        <w:r w:rsidR="00AE7AD6" w:rsidRPr="00DF42EA">
          <w:rPr>
            <w:rStyle w:val="Hyperlink"/>
            <w:noProof w:val="0"/>
            <w:sz w:val="20"/>
            <w:szCs w:val="22"/>
          </w:rPr>
          <w:t>RSP-1128-000</w:t>
        </w:r>
      </w:hyperlink>
      <w:r w:rsidR="00AE7AD6" w:rsidRPr="00861C0A">
        <w:rPr>
          <w:rStyle w:val="RTRed"/>
          <w:color w:val="auto"/>
        </w:rPr>
        <w:t xml:space="preserve"> Safe Work Permit</w:t>
      </w:r>
    </w:p>
    <w:p w14:paraId="1B97B8E2" w14:textId="077D5E19" w:rsidR="009169F3" w:rsidRPr="0096577A" w:rsidRDefault="00866E25" w:rsidP="008D4D0E">
      <w:pPr>
        <w:pStyle w:val="Heading2"/>
      </w:pPr>
      <w:bookmarkStart w:id="16" w:name="_Toc25236900"/>
      <w:r>
        <w:t xml:space="preserve">Industry </w:t>
      </w:r>
      <w:r w:rsidR="00051BE9">
        <w:t xml:space="preserve">Code and </w:t>
      </w:r>
      <w:r>
        <w:t>Standards</w:t>
      </w:r>
      <w:bookmarkEnd w:id="16"/>
    </w:p>
    <w:p w14:paraId="269C7FC2" w14:textId="34EC9A71" w:rsidR="009169F3" w:rsidRPr="00861C0A" w:rsidRDefault="00866E25" w:rsidP="00374B8E">
      <w:pPr>
        <w:pStyle w:val="L1Bullet"/>
      </w:pPr>
      <w:r w:rsidRPr="00866E25">
        <w:t>ANSI/ISA-12.12.03</w:t>
      </w:r>
      <w:r w:rsidR="00AE7AD6">
        <w:t xml:space="preserve"> </w:t>
      </w:r>
      <w:r w:rsidRPr="00866E25">
        <w:t xml:space="preserve">Standard for Portable Electronic Products Suitable for Use in Class I and II, Division 2, Class I Zone 2 and Class III, Division 1 and 2 Hazardous </w:t>
      </w:r>
      <w:r w:rsidRPr="00861C0A">
        <w:t>(Classified) Locations</w:t>
      </w:r>
    </w:p>
    <w:p w14:paraId="73EDBB69" w14:textId="0A3B65B4" w:rsidR="00AE7AD6" w:rsidRPr="00861C0A" w:rsidRDefault="00AE7AD6" w:rsidP="00374B8E">
      <w:pPr>
        <w:pStyle w:val="L1Bullet"/>
      </w:pPr>
      <w:r w:rsidRPr="00861C0A">
        <w:t>OSHA 29 CFR 1910.307 Hazardous (Classified) Locations</w:t>
      </w:r>
    </w:p>
    <w:p w14:paraId="23B96D01" w14:textId="363FB6CB" w:rsidR="00AE7AD6" w:rsidRPr="00861C0A" w:rsidRDefault="00AE7AD6" w:rsidP="00374B8E">
      <w:pPr>
        <w:pStyle w:val="L1Bullet"/>
      </w:pPr>
      <w:r w:rsidRPr="00861C0A">
        <w:t>6 CFR Part 27 Chemical Facility and Anti-Terrorism Standards</w:t>
      </w:r>
    </w:p>
    <w:p w14:paraId="0EEFA783" w14:textId="13F4C4ED" w:rsidR="009D16D3" w:rsidRDefault="00051BE9" w:rsidP="008D4D0E">
      <w:pPr>
        <w:pStyle w:val="Heading2"/>
      </w:pPr>
      <w:bookmarkStart w:id="17" w:name="_Toc25236901"/>
      <w:r>
        <w:t>Supporting Documents / Attachments</w:t>
      </w:r>
      <w:bookmarkEnd w:id="17"/>
    </w:p>
    <w:p w14:paraId="67F3EB4D" w14:textId="57EE2933" w:rsidR="00DF695F" w:rsidRPr="00CC59D5" w:rsidRDefault="00DF695F" w:rsidP="005A1A2F">
      <w:pPr>
        <w:pStyle w:val="L2Bulletsolo"/>
        <w:spacing w:after="0"/>
      </w:pPr>
      <w:r w:rsidRPr="00CC59D5">
        <w:t>RSSI-01-6</w:t>
      </w:r>
      <w:r w:rsidR="005C2E2E" w:rsidRPr="00CC59D5">
        <w:t>8</w:t>
      </w:r>
      <w:r w:rsidR="00CC59D5" w:rsidRPr="00CC59D5">
        <w:t>a</w:t>
      </w:r>
      <w:r w:rsidRPr="00CC59D5">
        <w:t xml:space="preserve"> Camera Pass Approval Form</w:t>
      </w:r>
    </w:p>
    <w:p w14:paraId="38248EDF" w14:textId="66AF6623" w:rsidR="00DF695F" w:rsidRDefault="00DF695F" w:rsidP="00DF695F">
      <w:pPr>
        <w:pStyle w:val="L2Bulletsolo"/>
      </w:pPr>
      <w:r w:rsidRPr="00CC59D5">
        <w:t>RSSI-01-6</w:t>
      </w:r>
      <w:r w:rsidR="00451423" w:rsidRPr="00CC59D5">
        <w:t>8</w:t>
      </w:r>
      <w:r w:rsidR="00CC59D5" w:rsidRPr="00CC59D5">
        <w:t>b</w:t>
      </w:r>
      <w:r w:rsidRPr="00CC59D5">
        <w:t xml:space="preserve"> </w:t>
      </w:r>
      <w:r>
        <w:t>MPC-Approved Case Request form</w:t>
      </w:r>
    </w:p>
    <w:p w14:paraId="59E3F07A" w14:textId="77777777" w:rsidR="005A1A2F" w:rsidRDefault="005A1A2F" w:rsidP="005A1A2F">
      <w:pPr>
        <w:pStyle w:val="L1ParagraphSolo"/>
      </w:pPr>
    </w:p>
    <w:p w14:paraId="1AFA11C0" w14:textId="77777777" w:rsidR="00F76F1E" w:rsidRPr="0096577A" w:rsidRDefault="00F76F1E" w:rsidP="008D4D0E">
      <w:pPr>
        <w:pStyle w:val="Heading1"/>
      </w:pPr>
      <w:bookmarkStart w:id="18" w:name="_Toc25236902"/>
      <w:r w:rsidRPr="0096577A">
        <w:t>Definitions</w:t>
      </w:r>
      <w:bookmarkEnd w:id="18"/>
    </w:p>
    <w:p w14:paraId="0687BF55" w14:textId="77777777" w:rsidR="00F76F1E" w:rsidRPr="0096577A" w:rsidRDefault="00F76F1E" w:rsidP="00E97F3E">
      <w:pPr>
        <w:pStyle w:val="L1ParagraphSolo"/>
      </w:pPr>
      <w:r w:rsidRPr="0096577A">
        <w:t xml:space="preserve">The following definitions are applicable to this </w:t>
      </w:r>
      <w:r w:rsidR="00944013" w:rsidRPr="0096577A">
        <w:t>procedure</w:t>
      </w:r>
      <w:r w:rsidRPr="0096577A">
        <w:t xml:space="preserve">. </w:t>
      </w:r>
    </w:p>
    <w:tbl>
      <w:tblPr>
        <w:tblW w:w="8640"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60"/>
        <w:gridCol w:w="6480"/>
      </w:tblGrid>
      <w:tr w:rsidR="00A94478" w:rsidRPr="0096577A" w14:paraId="117973CA" w14:textId="77777777" w:rsidTr="00435F02">
        <w:trPr>
          <w:cantSplit/>
          <w:tblHeader/>
        </w:trPr>
        <w:tc>
          <w:tcPr>
            <w:tcW w:w="8640" w:type="dxa"/>
            <w:gridSpan w:val="2"/>
            <w:tcBorders>
              <w:top w:val="nil"/>
              <w:left w:val="nil"/>
              <w:bottom w:val="single" w:sz="6" w:space="0" w:color="auto"/>
              <w:right w:val="nil"/>
            </w:tcBorders>
          </w:tcPr>
          <w:p w14:paraId="20C3C56C" w14:textId="36B13F92" w:rsidR="00A94478" w:rsidRPr="0096577A" w:rsidRDefault="00A94478" w:rsidP="009A2A40">
            <w:pPr>
              <w:pStyle w:val="TableCaption"/>
            </w:pPr>
            <w:bookmarkStart w:id="19" w:name="_Ref20229568"/>
            <w:bookmarkStart w:id="20" w:name="_Toc327255221"/>
            <w:bookmarkStart w:id="21" w:name="_Ref20229556"/>
            <w:r w:rsidRPr="0096577A">
              <w:t>Table</w:t>
            </w:r>
            <w:r w:rsidR="00DF695F">
              <w:t> </w:t>
            </w:r>
            <w:r w:rsidR="00A61A54" w:rsidRPr="0096577A">
              <w:fldChar w:fldCharType="begin"/>
            </w:r>
            <w:r w:rsidR="00407757" w:rsidRPr="0096577A">
              <w:instrText xml:space="preserve"> SEQ Table \* ARABIC </w:instrText>
            </w:r>
            <w:r w:rsidR="00A61A54" w:rsidRPr="0096577A">
              <w:fldChar w:fldCharType="separate"/>
            </w:r>
            <w:r w:rsidR="00BF4236">
              <w:rPr>
                <w:noProof/>
              </w:rPr>
              <w:t>1</w:t>
            </w:r>
            <w:r w:rsidR="00A61A54" w:rsidRPr="0096577A">
              <w:fldChar w:fldCharType="end"/>
            </w:r>
            <w:bookmarkEnd w:id="19"/>
            <w:r w:rsidR="00944013" w:rsidRPr="0096577A">
              <w:t xml:space="preserve"> – </w:t>
            </w:r>
            <w:r w:rsidRPr="0096577A">
              <w:t>Definitions</w:t>
            </w:r>
            <w:bookmarkEnd w:id="20"/>
            <w:bookmarkEnd w:id="21"/>
          </w:p>
        </w:tc>
      </w:tr>
      <w:tr w:rsidR="00A94478" w:rsidRPr="0096577A" w14:paraId="7A40FE81" w14:textId="77777777" w:rsidTr="00435F02">
        <w:trPr>
          <w:cantSplit/>
          <w:tblHeader/>
        </w:trPr>
        <w:tc>
          <w:tcPr>
            <w:tcW w:w="2160" w:type="dxa"/>
            <w:tcBorders>
              <w:top w:val="single" w:sz="6" w:space="0" w:color="auto"/>
            </w:tcBorders>
          </w:tcPr>
          <w:p w14:paraId="7B5BBEA8" w14:textId="77777777" w:rsidR="00A94478" w:rsidRPr="0096577A" w:rsidRDefault="00A94478" w:rsidP="00E97F3E">
            <w:pPr>
              <w:pStyle w:val="THTableHeading"/>
            </w:pPr>
            <w:r w:rsidRPr="0096577A">
              <w:t>Term</w:t>
            </w:r>
          </w:p>
        </w:tc>
        <w:tc>
          <w:tcPr>
            <w:tcW w:w="6480" w:type="dxa"/>
            <w:tcBorders>
              <w:top w:val="single" w:sz="6" w:space="0" w:color="auto"/>
            </w:tcBorders>
          </w:tcPr>
          <w:p w14:paraId="09AE2EAB" w14:textId="77777777" w:rsidR="00A94478" w:rsidRPr="0096577A" w:rsidRDefault="00A94478" w:rsidP="00E97F3E">
            <w:pPr>
              <w:pStyle w:val="THTableHeading"/>
            </w:pPr>
            <w:r w:rsidRPr="0096577A">
              <w:t>Description</w:t>
            </w:r>
          </w:p>
        </w:tc>
      </w:tr>
      <w:tr w:rsidR="005A1A2F" w:rsidRPr="00AD1427" w14:paraId="0766F741" w14:textId="77777777" w:rsidTr="00435F02">
        <w:trPr>
          <w:cantSplit/>
        </w:trPr>
        <w:tc>
          <w:tcPr>
            <w:tcW w:w="2160" w:type="dxa"/>
            <w:shd w:val="clear" w:color="auto" w:fill="auto"/>
          </w:tcPr>
          <w:p w14:paraId="21AE803F" w14:textId="77777777" w:rsidR="005A1A2F" w:rsidRPr="00435F02" w:rsidRDefault="005A1A2F" w:rsidP="00435F02">
            <w:pPr>
              <w:pStyle w:val="TTTableText"/>
            </w:pPr>
            <w:r w:rsidRPr="00A44D71">
              <w:t>Company Approved Electronic Device</w:t>
            </w:r>
          </w:p>
        </w:tc>
        <w:tc>
          <w:tcPr>
            <w:tcW w:w="6480" w:type="dxa"/>
            <w:shd w:val="clear" w:color="auto" w:fill="auto"/>
          </w:tcPr>
          <w:p w14:paraId="3E7AC867" w14:textId="77F60962" w:rsidR="005A1A2F" w:rsidRPr="00435F02" w:rsidRDefault="005A1A2F" w:rsidP="00435F02">
            <w:pPr>
              <w:pStyle w:val="TTTableText"/>
            </w:pPr>
            <w:r w:rsidRPr="00A44D71">
              <w:t>Electronic devices not owned or issued by MPC (i.e. approved personal devices or contractor devices) but are approved for use on-site. Use of such devices must be vetted and approved by the owning department manager. Personal Devices enrolled in the Bring Your Own Device (BYOD) program are considered Company Approved Devices.</w:t>
            </w:r>
          </w:p>
        </w:tc>
      </w:tr>
      <w:tr w:rsidR="005A1A2F" w:rsidRPr="00AD1427" w14:paraId="60EA921C" w14:textId="77777777" w:rsidTr="00435F02">
        <w:trPr>
          <w:cantSplit/>
        </w:trPr>
        <w:tc>
          <w:tcPr>
            <w:tcW w:w="2160" w:type="dxa"/>
            <w:shd w:val="clear" w:color="auto" w:fill="auto"/>
          </w:tcPr>
          <w:p w14:paraId="1428384E" w14:textId="77777777" w:rsidR="005A1A2F" w:rsidRPr="00435F02" w:rsidRDefault="005A1A2F" w:rsidP="00435F02">
            <w:pPr>
              <w:pStyle w:val="TTTableText"/>
            </w:pPr>
            <w:r w:rsidRPr="00A44D71">
              <w:t>Electronic Device</w:t>
            </w:r>
          </w:p>
        </w:tc>
        <w:tc>
          <w:tcPr>
            <w:tcW w:w="6480" w:type="dxa"/>
            <w:shd w:val="clear" w:color="auto" w:fill="auto"/>
          </w:tcPr>
          <w:p w14:paraId="6604CAF2" w14:textId="77777777" w:rsidR="005A1A2F" w:rsidRPr="00435F02" w:rsidRDefault="005A1A2F" w:rsidP="00435F02">
            <w:pPr>
              <w:pStyle w:val="TTTableText"/>
            </w:pPr>
            <w:r w:rsidRPr="00A44D71">
              <w:t>Any intrinsically safe or non-intrinsically safe device, including but are not limited to cellular phone, two-way phone/radio, personal data or digital assistant (PDA), iPad, iPod, tablet, Kindle, smart watch (e.g., Apple Watch), wearable technology (e.g., Google Glass), media steaming devices (e.g.,</w:t>
            </w:r>
            <w:r>
              <w:t> </w:t>
            </w:r>
            <w:r w:rsidRPr="00A44D71">
              <w:t>Amazon TV) and similar devices</w:t>
            </w:r>
          </w:p>
        </w:tc>
      </w:tr>
      <w:tr w:rsidR="005A1A2F" w:rsidRPr="00AD1427" w14:paraId="6EAC440B" w14:textId="77777777" w:rsidTr="00435F02">
        <w:trPr>
          <w:cantSplit/>
        </w:trPr>
        <w:tc>
          <w:tcPr>
            <w:tcW w:w="2160" w:type="dxa"/>
            <w:shd w:val="clear" w:color="auto" w:fill="auto"/>
          </w:tcPr>
          <w:p w14:paraId="21F4211A" w14:textId="48970C89" w:rsidR="005A1A2F" w:rsidRPr="00435F02" w:rsidRDefault="005A1A2F" w:rsidP="00435F02">
            <w:pPr>
              <w:pStyle w:val="TTTableText"/>
            </w:pPr>
            <w:r w:rsidRPr="00A44D71">
              <w:t xml:space="preserve">Inside or Within the </w:t>
            </w:r>
            <w:r w:rsidR="00AE7AD6">
              <w:t>Facility</w:t>
            </w:r>
          </w:p>
        </w:tc>
        <w:tc>
          <w:tcPr>
            <w:tcW w:w="6480" w:type="dxa"/>
            <w:shd w:val="clear" w:color="auto" w:fill="auto"/>
          </w:tcPr>
          <w:p w14:paraId="2DA6AF9F" w14:textId="0666A618" w:rsidR="005A1A2F" w:rsidRPr="00435F02" w:rsidRDefault="005A1A2F" w:rsidP="00051BE9">
            <w:pPr>
              <w:pStyle w:val="TTTableText"/>
            </w:pPr>
            <w:r w:rsidRPr="00A44D71">
              <w:t>Any area within the perimeter of Company owned, leased or managed property, up to but not limited to, inside and outside battery limits, process units, operations shelters, tank dikes, control rooms, control board areas, shops, office buildings, maintenance buildings, turn</w:t>
            </w:r>
            <w:r w:rsidR="00051BE9">
              <w:t xml:space="preserve"> </w:t>
            </w:r>
            <w:r w:rsidRPr="00A44D71">
              <w:t xml:space="preserve">around buildings, contractor buildings, warehouses, blast resistant modules, permanent/temporary buildings or structures, whether or not </w:t>
            </w:r>
            <w:r w:rsidR="00051BE9" w:rsidRPr="00A44D71">
              <w:t>occupied, laydown</w:t>
            </w:r>
            <w:r w:rsidRPr="00A44D71">
              <w:t xml:space="preserve"> yards, and parking areas as well as any area in which the minimum requirements for standard PPE apply.</w:t>
            </w:r>
          </w:p>
        </w:tc>
      </w:tr>
      <w:tr w:rsidR="005A1A2F" w:rsidRPr="00AD1427" w14:paraId="20A737F0" w14:textId="77777777" w:rsidTr="00435F02">
        <w:trPr>
          <w:cantSplit/>
        </w:trPr>
        <w:tc>
          <w:tcPr>
            <w:tcW w:w="2160" w:type="dxa"/>
            <w:shd w:val="clear" w:color="auto" w:fill="auto"/>
          </w:tcPr>
          <w:p w14:paraId="61BB5FAB" w14:textId="77777777" w:rsidR="005A1A2F" w:rsidRPr="00435F02" w:rsidRDefault="005A1A2F" w:rsidP="00435F02">
            <w:pPr>
              <w:pStyle w:val="TTTableText"/>
            </w:pPr>
            <w:r w:rsidRPr="00A44D71">
              <w:lastRenderedPageBreak/>
              <w:t>Intrinsically Safe Device</w:t>
            </w:r>
          </w:p>
        </w:tc>
        <w:tc>
          <w:tcPr>
            <w:tcW w:w="6480" w:type="dxa"/>
            <w:shd w:val="clear" w:color="auto" w:fill="auto"/>
          </w:tcPr>
          <w:p w14:paraId="6C51FEC2" w14:textId="65BC319A" w:rsidR="005A1A2F" w:rsidRPr="00435F02" w:rsidRDefault="005A1A2F" w:rsidP="00435F02">
            <w:pPr>
              <w:pStyle w:val="TTTableText"/>
            </w:pPr>
            <w:r w:rsidRPr="00A44D71">
              <w:t xml:space="preserve">An Electronic Device clearly identified by or with </w:t>
            </w:r>
            <w:proofErr w:type="gramStart"/>
            <w:r w:rsidRPr="00A44D71">
              <w:t>factory-labeling</w:t>
            </w:r>
            <w:proofErr w:type="gramEnd"/>
            <w:r w:rsidRPr="00A44D71">
              <w:t xml:space="preserve"> as “Intrinsically Safe,” “Explosion Proof” or labeled as approved for use in hazardous locations rated as Class I, Div. 1 or 2. This includes </w:t>
            </w:r>
            <w:r w:rsidR="00D76378">
              <w:t>portable electronic products</w:t>
            </w:r>
            <w:r w:rsidRPr="00A44D71">
              <w:t xml:space="preserve"> that comply with the ISA 12.12.03. </w:t>
            </w:r>
            <w:r>
              <w:t xml:space="preserve"> </w:t>
            </w:r>
            <w:r w:rsidRPr="00A44D71">
              <w:t>Any Electronic Device, case or cover not identified as such is Non-Intrinsically Safe under this policy.</w:t>
            </w:r>
            <w:r w:rsidRPr="006019BA">
              <w:t xml:space="preserve"> </w:t>
            </w:r>
          </w:p>
        </w:tc>
      </w:tr>
      <w:tr w:rsidR="005A1A2F" w:rsidRPr="00AD1427" w14:paraId="316BD22C" w14:textId="77777777" w:rsidTr="00435F02">
        <w:trPr>
          <w:cantSplit/>
        </w:trPr>
        <w:tc>
          <w:tcPr>
            <w:tcW w:w="2160" w:type="dxa"/>
            <w:shd w:val="clear" w:color="auto" w:fill="auto"/>
          </w:tcPr>
          <w:p w14:paraId="4A19B58C" w14:textId="77777777" w:rsidR="005A1A2F" w:rsidRPr="00435F02" w:rsidRDefault="005A1A2F" w:rsidP="00435F02">
            <w:pPr>
              <w:pStyle w:val="TTTableText"/>
            </w:pPr>
            <w:r w:rsidRPr="00A44D71">
              <w:t>MPC Rugged Case</w:t>
            </w:r>
          </w:p>
        </w:tc>
        <w:tc>
          <w:tcPr>
            <w:tcW w:w="6480" w:type="dxa"/>
            <w:shd w:val="clear" w:color="auto" w:fill="auto"/>
          </w:tcPr>
          <w:p w14:paraId="5756A103" w14:textId="77777777" w:rsidR="005A1A2F" w:rsidRPr="00435F02" w:rsidRDefault="005A1A2F" w:rsidP="00435F02">
            <w:pPr>
              <w:pStyle w:val="TTTableText"/>
            </w:pPr>
            <w:r w:rsidRPr="00A44D71">
              <w:t xml:space="preserve">A case reviewed and pre-approved by the Refining Safety and Security Manager using process outlined in REF-1056 Safe Use of Electronic Devices </w:t>
            </w:r>
            <w:r w:rsidRPr="00DF695F">
              <w:t>Appendix B</w:t>
            </w:r>
            <w:r w:rsidRPr="00A44D71">
              <w:t xml:space="preserve"> that has been proven to pass a drop test. </w:t>
            </w:r>
            <w:r w:rsidRPr="006019BA">
              <w:rPr>
                <w:bCs/>
                <w:spacing w:val="-2"/>
              </w:rPr>
              <w:t>Electronic Devices with an MPC approved rugged case are managed similarly as Intrinsically Safe Devices under this policy.</w:t>
            </w:r>
          </w:p>
        </w:tc>
      </w:tr>
      <w:tr w:rsidR="005A1A2F" w:rsidRPr="00AD1427" w14:paraId="04FE938F" w14:textId="77777777" w:rsidTr="00435F02">
        <w:trPr>
          <w:cantSplit/>
        </w:trPr>
        <w:tc>
          <w:tcPr>
            <w:tcW w:w="2160" w:type="dxa"/>
            <w:shd w:val="clear" w:color="auto" w:fill="auto"/>
          </w:tcPr>
          <w:p w14:paraId="106AB2E9" w14:textId="77777777" w:rsidR="005A1A2F" w:rsidRPr="00435F02" w:rsidRDefault="005A1A2F" w:rsidP="005A1A2F">
            <w:pPr>
              <w:pStyle w:val="TTTableText"/>
              <w:keepNext/>
            </w:pPr>
            <w:r>
              <w:t>PPE</w:t>
            </w:r>
          </w:p>
        </w:tc>
        <w:tc>
          <w:tcPr>
            <w:tcW w:w="6480" w:type="dxa"/>
            <w:shd w:val="clear" w:color="auto" w:fill="auto"/>
          </w:tcPr>
          <w:p w14:paraId="685E4EB6" w14:textId="77777777" w:rsidR="005A1A2F" w:rsidRPr="00435F02" w:rsidRDefault="005A1A2F" w:rsidP="005A1A2F">
            <w:pPr>
              <w:pStyle w:val="TTTableText"/>
              <w:keepNext/>
            </w:pPr>
            <w:r>
              <w:t>Personal Protective Equipment</w:t>
            </w:r>
          </w:p>
        </w:tc>
      </w:tr>
      <w:tr w:rsidR="005A1A2F" w:rsidRPr="00AD1427" w14:paraId="06FBB17B" w14:textId="77777777" w:rsidTr="00435F02">
        <w:trPr>
          <w:cantSplit/>
        </w:trPr>
        <w:tc>
          <w:tcPr>
            <w:tcW w:w="2160" w:type="dxa"/>
            <w:shd w:val="clear" w:color="auto" w:fill="auto"/>
          </w:tcPr>
          <w:p w14:paraId="356F7698" w14:textId="77777777" w:rsidR="005A1A2F" w:rsidRPr="00435F02" w:rsidRDefault="005A1A2F" w:rsidP="00435F02">
            <w:pPr>
              <w:pStyle w:val="TTTableText"/>
            </w:pPr>
            <w:r w:rsidRPr="00A44D71">
              <w:t>Restricted Areas</w:t>
            </w:r>
          </w:p>
        </w:tc>
        <w:tc>
          <w:tcPr>
            <w:tcW w:w="6480" w:type="dxa"/>
            <w:shd w:val="clear" w:color="auto" w:fill="auto"/>
          </w:tcPr>
          <w:p w14:paraId="10256E0D" w14:textId="53102674" w:rsidR="005A1A2F" w:rsidRPr="00435F02" w:rsidRDefault="005A1A2F" w:rsidP="00435F02">
            <w:pPr>
              <w:pStyle w:val="TTTableText"/>
            </w:pPr>
            <w:r w:rsidRPr="00A44D71">
              <w:t xml:space="preserve">Areas within the </w:t>
            </w:r>
            <w:r w:rsidR="00AE7AD6">
              <w:t>facility</w:t>
            </w:r>
            <w:r w:rsidRPr="00A44D71">
              <w:t xml:space="preserve"> that are classified hot work regulated, such as process units, classified roadways, </w:t>
            </w:r>
            <w:r w:rsidRPr="00861C0A">
              <w:t>tank dikes</w:t>
            </w:r>
            <w:r w:rsidR="006F4320" w:rsidRPr="00861C0A">
              <w:t>, or anywhere in which the minimum requirements for PPE apply.</w:t>
            </w:r>
          </w:p>
        </w:tc>
      </w:tr>
      <w:tr w:rsidR="005A1A2F" w:rsidRPr="00AD1427" w14:paraId="55D11A2F" w14:textId="77777777" w:rsidTr="00435F02">
        <w:trPr>
          <w:cantSplit/>
        </w:trPr>
        <w:tc>
          <w:tcPr>
            <w:tcW w:w="2160" w:type="dxa"/>
            <w:shd w:val="clear" w:color="auto" w:fill="auto"/>
          </w:tcPr>
          <w:p w14:paraId="00D47D7A" w14:textId="77777777" w:rsidR="005A1A2F" w:rsidRPr="00435F02" w:rsidRDefault="005A1A2F" w:rsidP="00435F02">
            <w:pPr>
              <w:pStyle w:val="TTTableText"/>
            </w:pPr>
            <w:r>
              <w:t>RSSI</w:t>
            </w:r>
          </w:p>
        </w:tc>
        <w:tc>
          <w:tcPr>
            <w:tcW w:w="6480" w:type="dxa"/>
            <w:shd w:val="clear" w:color="auto" w:fill="auto"/>
          </w:tcPr>
          <w:p w14:paraId="72DE50DD" w14:textId="77777777" w:rsidR="005A1A2F" w:rsidRPr="00435F02" w:rsidRDefault="005A1A2F" w:rsidP="00435F02">
            <w:pPr>
              <w:pStyle w:val="TTTableText"/>
            </w:pPr>
            <w:r>
              <w:t>Refinery Rules, Standards &amp; Standing Instructions</w:t>
            </w:r>
          </w:p>
        </w:tc>
      </w:tr>
    </w:tbl>
    <w:p w14:paraId="6EB08BE0" w14:textId="77777777" w:rsidR="00DB08F6" w:rsidRPr="00DB08F6" w:rsidRDefault="00DB08F6" w:rsidP="00E97F3E">
      <w:pPr>
        <w:pStyle w:val="L1ParagraphSolo"/>
      </w:pPr>
    </w:p>
    <w:p w14:paraId="0324997F" w14:textId="77777777" w:rsidR="00D62730" w:rsidRPr="0096577A" w:rsidRDefault="00D62730" w:rsidP="008D4D0E">
      <w:pPr>
        <w:pStyle w:val="Heading1"/>
      </w:pPr>
      <w:bookmarkStart w:id="22" w:name="_Toc510589005"/>
      <w:bookmarkStart w:id="23" w:name="_Toc512933603"/>
      <w:bookmarkStart w:id="24" w:name="_Toc25236903"/>
      <w:bookmarkStart w:id="25" w:name="_Toc19172541"/>
      <w:bookmarkStart w:id="26" w:name="_Toc19172727"/>
      <w:r w:rsidRPr="0096577A">
        <w:t>Roles &amp; Responsibilities</w:t>
      </w:r>
      <w:bookmarkEnd w:id="22"/>
      <w:bookmarkEnd w:id="23"/>
      <w:bookmarkEnd w:id="24"/>
    </w:p>
    <w:p w14:paraId="583D53F9" w14:textId="34F65CD2" w:rsidR="00205672" w:rsidRDefault="00205672" w:rsidP="00205672">
      <w:pPr>
        <w:pStyle w:val="L1ParagraphSolo"/>
      </w:pPr>
      <w:bookmarkStart w:id="27" w:name="_Toc512933604"/>
      <w:r w:rsidRPr="00A44D71">
        <w:t xml:space="preserve">This procedure applies to all personnel (employees, contractors, visitors, etc.) on </w:t>
      </w:r>
      <w:r>
        <w:t>Dickinson Facility</w:t>
      </w:r>
      <w:r w:rsidRPr="00A44D71">
        <w:t xml:space="preserve"> property and outlines where Electronic Device use is acceptable within the </w:t>
      </w:r>
      <w:r w:rsidR="00AE7AD6">
        <w:t>facility</w:t>
      </w:r>
      <w:r w:rsidRPr="00A44D71">
        <w:t xml:space="preserve"> and/or special provisions that may apply. </w:t>
      </w:r>
      <w:r>
        <w:t xml:space="preserve"> </w:t>
      </w:r>
    </w:p>
    <w:p w14:paraId="2E214BE5" w14:textId="5883ED8E" w:rsidR="00D62730" w:rsidRDefault="00B37978" w:rsidP="008D4D0E">
      <w:pPr>
        <w:pStyle w:val="Heading2"/>
      </w:pPr>
      <w:bookmarkStart w:id="28" w:name="_Toc25236904"/>
      <w:r>
        <w:t>Marathon</w:t>
      </w:r>
      <w:r w:rsidR="00D62730">
        <w:t xml:space="preserve"> Employees</w:t>
      </w:r>
      <w:bookmarkEnd w:id="27"/>
      <w:bookmarkEnd w:id="28"/>
    </w:p>
    <w:p w14:paraId="4E6950DB" w14:textId="0F2132DB" w:rsidR="00D62730" w:rsidRPr="0096577A" w:rsidRDefault="00AD1A70" w:rsidP="007A0010">
      <w:pPr>
        <w:pStyle w:val="L2sParagraphSolo"/>
      </w:pPr>
      <w:bookmarkStart w:id="29" w:name="_Toc19172560"/>
      <w:r w:rsidRPr="00205672">
        <w:t>Company employees should remind vendors and contractors of the restrictions of using electronic devices within restricted areas.</w:t>
      </w:r>
      <w:bookmarkEnd w:id="29"/>
    </w:p>
    <w:p w14:paraId="394FC909" w14:textId="6A1F0FAE" w:rsidR="00D62730" w:rsidRDefault="00B37978" w:rsidP="008D4D0E">
      <w:pPr>
        <w:pStyle w:val="Heading2"/>
      </w:pPr>
      <w:bookmarkStart w:id="30" w:name="_Toc25236905"/>
      <w:r>
        <w:t>Contract</w:t>
      </w:r>
      <w:r w:rsidR="007A0010">
        <w:t>ors/Non-MPC Personnel/Visitors</w:t>
      </w:r>
      <w:bookmarkEnd w:id="30"/>
    </w:p>
    <w:p w14:paraId="28AD42C4" w14:textId="77777777" w:rsidR="00AD1A70" w:rsidRPr="007A0010" w:rsidRDefault="00AD1A70" w:rsidP="007A0010">
      <w:pPr>
        <w:pStyle w:val="L2sParagraphSolo"/>
        <w:rPr>
          <w:b/>
        </w:rPr>
      </w:pPr>
      <w:bookmarkStart w:id="31" w:name="_Toc19172561"/>
      <w:r w:rsidRPr="007A0010">
        <w:t>Contract Workers who have a legitimate business purpose may be approved to use electronic devices so long as the following criteria is followed:</w:t>
      </w:r>
      <w:bookmarkEnd w:id="31"/>
    </w:p>
    <w:p w14:paraId="19E7234F" w14:textId="337CE279" w:rsidR="00AD1A70" w:rsidRPr="007A0010" w:rsidRDefault="00AD1A70" w:rsidP="00AD1A70">
      <w:pPr>
        <w:pStyle w:val="L2Listsolo"/>
        <w:keepNext/>
      </w:pPr>
      <w:bookmarkStart w:id="32" w:name="_Toc19172562"/>
      <w:r w:rsidRPr="007A0010">
        <w:t xml:space="preserve">Electronic devices meet the definition of an intrinsically safe device per </w:t>
      </w:r>
      <w:r w:rsidRPr="007A0010">
        <w:rPr>
          <w:color w:val="000000" w:themeColor="text1"/>
        </w:rPr>
        <w:fldChar w:fldCharType="begin"/>
      </w:r>
      <w:r w:rsidRPr="007A0010">
        <w:rPr>
          <w:color w:val="000000" w:themeColor="text1"/>
        </w:rPr>
        <w:instrText xml:space="preserve"> REF _Ref20229568 \h  \* MERGEFORMAT </w:instrText>
      </w:r>
      <w:r w:rsidRPr="007A0010">
        <w:rPr>
          <w:color w:val="000000" w:themeColor="text1"/>
        </w:rPr>
      </w:r>
      <w:r w:rsidRPr="007A0010">
        <w:rPr>
          <w:color w:val="000000" w:themeColor="text1"/>
        </w:rPr>
        <w:fldChar w:fldCharType="separate"/>
      </w:r>
      <w:r w:rsidRPr="007A0010">
        <w:t>Table </w:t>
      </w:r>
      <w:r w:rsidRPr="007A0010">
        <w:rPr>
          <w:noProof/>
        </w:rPr>
        <w:t>1</w:t>
      </w:r>
      <w:r w:rsidRPr="007A0010">
        <w:rPr>
          <w:color w:val="000000" w:themeColor="text1"/>
        </w:rPr>
        <w:fldChar w:fldCharType="end"/>
      </w:r>
      <w:r w:rsidRPr="007A0010">
        <w:t>, are contained within an MPC-approved rugged case and have accompanying approval, or a hot work permit has been issued.</w:t>
      </w:r>
      <w:bookmarkEnd w:id="32"/>
      <w:r w:rsidRPr="007A0010">
        <w:t xml:space="preserve">  </w:t>
      </w:r>
      <w:bookmarkStart w:id="33" w:name="_Toc19172563"/>
      <w:bookmarkEnd w:id="33"/>
    </w:p>
    <w:p w14:paraId="534259D3" w14:textId="4272AA5E" w:rsidR="00AD1A70" w:rsidRDefault="00AD1A70" w:rsidP="00AD1A70">
      <w:pPr>
        <w:pStyle w:val="L2Listsolo"/>
      </w:pPr>
      <w:bookmarkStart w:id="34" w:name="_Toc19172564"/>
      <w:r w:rsidRPr="007A0010">
        <w:t xml:space="preserve">Contract worker has obtained permission to use the device; contract company utilizing electronic devices </w:t>
      </w:r>
      <w:r w:rsidRPr="007A0010">
        <w:rPr>
          <w:color w:val="000000" w:themeColor="text1"/>
        </w:rPr>
        <w:t xml:space="preserve">will </w:t>
      </w:r>
      <w:r w:rsidRPr="007A0010">
        <w:t>maintain</w:t>
      </w:r>
      <w:r w:rsidRPr="006019BA">
        <w:t xml:space="preserve"> a list of authorized personnel per approval of owning department supervision.</w:t>
      </w:r>
      <w:bookmarkEnd w:id="34"/>
    </w:p>
    <w:p w14:paraId="7A403960" w14:textId="7ED7B4D5" w:rsidR="007A0010" w:rsidRPr="007A0010" w:rsidRDefault="007A0010" w:rsidP="007A0010">
      <w:pPr>
        <w:pStyle w:val="L2Listsolo"/>
        <w:numPr>
          <w:ilvl w:val="0"/>
          <w:numId w:val="0"/>
        </w:numPr>
        <w:ind w:left="1440"/>
        <w:rPr>
          <w:b/>
          <w:i/>
        </w:rPr>
      </w:pPr>
      <w:bookmarkStart w:id="35" w:name="_Toc19172572"/>
      <w:r w:rsidRPr="006019BA">
        <w:t>Contractors and non</w:t>
      </w:r>
      <w:r>
        <w:t>-</w:t>
      </w:r>
      <w:r w:rsidRPr="006019BA">
        <w:t>MPC personnel using camera/video equipment for legitimate business purposes should be escorted by Marathon personnel</w:t>
      </w:r>
      <w:r w:rsidRPr="007A0010">
        <w:t xml:space="preserve">. </w:t>
      </w:r>
      <w:r w:rsidRPr="007A0010">
        <w:rPr>
          <w:i/>
        </w:rPr>
        <w:t xml:space="preserve"> Exceptions are at the discretion of the department </w:t>
      </w:r>
      <w:r w:rsidR="00AE7AD6">
        <w:rPr>
          <w:i/>
        </w:rPr>
        <w:t>supervisor</w:t>
      </w:r>
      <w:r w:rsidRPr="007A0010">
        <w:rPr>
          <w:i/>
        </w:rPr>
        <w:t>.</w:t>
      </w:r>
      <w:bookmarkEnd w:id="35"/>
      <w:r w:rsidRPr="007A0010">
        <w:rPr>
          <w:i/>
        </w:rPr>
        <w:t xml:space="preserve">  </w:t>
      </w:r>
    </w:p>
    <w:p w14:paraId="43FEC312" w14:textId="77777777" w:rsidR="007A0010" w:rsidRPr="006019BA" w:rsidRDefault="007A0010" w:rsidP="007A0010">
      <w:pPr>
        <w:pStyle w:val="L2Listsolo"/>
        <w:numPr>
          <w:ilvl w:val="0"/>
          <w:numId w:val="0"/>
        </w:numPr>
        <w:ind w:left="1800" w:hanging="360"/>
      </w:pPr>
    </w:p>
    <w:p w14:paraId="28F55E6E" w14:textId="29352EC3" w:rsidR="00D62730" w:rsidRPr="00D62730" w:rsidRDefault="00D76378" w:rsidP="008D4D0E">
      <w:pPr>
        <w:pStyle w:val="Heading1"/>
      </w:pPr>
      <w:bookmarkStart w:id="36" w:name="_Toc25236906"/>
      <w:bookmarkStart w:id="37" w:name="_Toc19172542"/>
      <w:bookmarkEnd w:id="25"/>
      <w:bookmarkEnd w:id="26"/>
      <w:r>
        <w:lastRenderedPageBreak/>
        <w:t>Electronic Devices</w:t>
      </w:r>
      <w:bookmarkEnd w:id="36"/>
    </w:p>
    <w:p w14:paraId="5E9153E2" w14:textId="46436B80" w:rsidR="00AD1A70" w:rsidRPr="00AD1A70" w:rsidRDefault="00435F02" w:rsidP="00AD1A70">
      <w:pPr>
        <w:pStyle w:val="L1ParagraphSolo"/>
      </w:pPr>
      <w:r w:rsidRPr="006019BA">
        <w:t xml:space="preserve">Use of Electronic Devices for non-business purposes </w:t>
      </w:r>
      <w:r w:rsidR="00C56C41" w:rsidRPr="00861C0A">
        <w:rPr>
          <w:color w:val="auto"/>
        </w:rPr>
        <w:t>will</w:t>
      </w:r>
      <w:r w:rsidRPr="00861C0A">
        <w:rPr>
          <w:color w:val="auto"/>
        </w:rPr>
        <w:t xml:space="preserve"> be kept to a minimum.</w:t>
      </w:r>
      <w:bookmarkEnd w:id="37"/>
      <w:r w:rsidR="00AD1A70" w:rsidRPr="00861C0A">
        <w:rPr>
          <w:color w:val="auto"/>
        </w:rPr>
        <w:t xml:space="preserve"> Phone conversations are prohibited where hearing protection is required.</w:t>
      </w:r>
      <w:r w:rsidR="003D1110" w:rsidRPr="00861C0A">
        <w:rPr>
          <w:color w:val="auto"/>
        </w:rPr>
        <w:t xml:space="preserve"> Use of personal</w:t>
      </w:r>
      <w:r w:rsidR="006F4320" w:rsidRPr="00861C0A">
        <w:rPr>
          <w:color w:val="auto"/>
        </w:rPr>
        <w:t xml:space="preserve"> Electronic Devices should be restricted to non-working time, including break periods or before/after shift. </w:t>
      </w:r>
    </w:p>
    <w:p w14:paraId="7DDBF970" w14:textId="77777777" w:rsidR="00435F02" w:rsidRPr="006019BA" w:rsidRDefault="00435F02" w:rsidP="00435F02">
      <w:pPr>
        <w:pStyle w:val="L1Paragraphnumberedbullet"/>
      </w:pPr>
      <w:bookmarkStart w:id="38" w:name="_Toc19172543"/>
      <w:r w:rsidRPr="006019BA">
        <w:t>Social media, games, streaming media, downloaded content, and internet for non-business purposes should not be accessed during work time.</w:t>
      </w:r>
      <w:bookmarkEnd w:id="38"/>
      <w:r w:rsidRPr="006019BA">
        <w:t xml:space="preserve"> </w:t>
      </w:r>
    </w:p>
    <w:p w14:paraId="7AFD2EE7" w14:textId="0AD7B5BF" w:rsidR="00435F02" w:rsidRPr="006019BA" w:rsidRDefault="00C813D2" w:rsidP="00B37978">
      <w:pPr>
        <w:pStyle w:val="L1ParagraphSolo"/>
        <w:rPr>
          <w:b/>
        </w:rPr>
      </w:pPr>
      <w:bookmarkStart w:id="39" w:name="_Toc19172544"/>
      <w:bookmarkStart w:id="40" w:name="_Toc19172607"/>
      <w:bookmarkStart w:id="41" w:name="_Toc19172676"/>
      <w:bookmarkStart w:id="42" w:name="_Toc19172545"/>
      <w:bookmarkEnd w:id="39"/>
      <w:bookmarkEnd w:id="40"/>
      <w:bookmarkEnd w:id="41"/>
      <w:r w:rsidRPr="006019BA">
        <w:t>Intrinsically Safe</w:t>
      </w:r>
      <w:r w:rsidR="00435F02" w:rsidRPr="006019BA">
        <w:t xml:space="preserve"> Electronic Devices that are rated for classified areas may be used in any area of the </w:t>
      </w:r>
      <w:r w:rsidR="00AE7AD6">
        <w:t>facility</w:t>
      </w:r>
      <w:r w:rsidR="00435F02" w:rsidRPr="006019BA">
        <w:t>, provided they meet the definition in</w:t>
      </w:r>
      <w:r w:rsidR="00435F02" w:rsidRPr="006019BA">
        <w:rPr>
          <w:color w:val="000000" w:themeColor="text1"/>
        </w:rPr>
        <w:t xml:space="preserve"> </w:t>
      </w:r>
      <w:r w:rsidR="00DF695F">
        <w:rPr>
          <w:color w:val="000000" w:themeColor="text1"/>
          <w:highlight w:val="yellow"/>
        </w:rPr>
        <w:fldChar w:fldCharType="begin"/>
      </w:r>
      <w:r w:rsidR="00DF695F">
        <w:rPr>
          <w:color w:val="000000" w:themeColor="text1"/>
        </w:rPr>
        <w:instrText xml:space="preserve"> REF _Ref20229568 \h </w:instrText>
      </w:r>
      <w:r w:rsidR="00DF695F">
        <w:rPr>
          <w:color w:val="000000" w:themeColor="text1"/>
          <w:highlight w:val="yellow"/>
        </w:rPr>
      </w:r>
      <w:r w:rsidR="00DF695F">
        <w:rPr>
          <w:color w:val="000000" w:themeColor="text1"/>
          <w:highlight w:val="yellow"/>
        </w:rPr>
        <w:fldChar w:fldCharType="separate"/>
      </w:r>
      <w:r w:rsidR="00BF4236" w:rsidRPr="0096577A">
        <w:t>Table</w:t>
      </w:r>
      <w:r w:rsidR="00BF4236">
        <w:t> </w:t>
      </w:r>
      <w:r w:rsidR="00BF4236">
        <w:rPr>
          <w:noProof/>
        </w:rPr>
        <w:t>1</w:t>
      </w:r>
      <w:r w:rsidR="00DF695F">
        <w:rPr>
          <w:color w:val="000000" w:themeColor="text1"/>
          <w:highlight w:val="yellow"/>
        </w:rPr>
        <w:fldChar w:fldCharType="end"/>
      </w:r>
      <w:r w:rsidR="00435F02" w:rsidRPr="006019BA">
        <w:rPr>
          <w:color w:val="000000" w:themeColor="text1"/>
        </w:rPr>
        <w:t>.</w:t>
      </w:r>
      <w:bookmarkEnd w:id="42"/>
      <w:r w:rsidR="00435F02" w:rsidRPr="006019BA">
        <w:rPr>
          <w:color w:val="000000" w:themeColor="text1"/>
        </w:rPr>
        <w:t xml:space="preserve"> </w:t>
      </w:r>
    </w:p>
    <w:p w14:paraId="703E626E" w14:textId="405B3175" w:rsidR="007D0F3E" w:rsidRDefault="00435F02" w:rsidP="00B37978">
      <w:pPr>
        <w:pStyle w:val="L1ParagraphSolo"/>
      </w:pPr>
      <w:bookmarkStart w:id="43" w:name="_Toc19172546"/>
      <w:r w:rsidRPr="006019BA">
        <w:t xml:space="preserve">Possession of any personal non-Intrinsically Safe Electronic Device or device not contained in an MPC-approved rugged case, whether powered on or off, is strictly prohibited in </w:t>
      </w:r>
      <w:r w:rsidR="003D1110">
        <w:t>Restricted Areas</w:t>
      </w:r>
      <w:r w:rsidRPr="006019BA">
        <w:t xml:space="preserve"> of the </w:t>
      </w:r>
      <w:r w:rsidR="00AE7AD6">
        <w:t>facility</w:t>
      </w:r>
      <w:r w:rsidRPr="006019BA">
        <w:t xml:space="preserve">, </w:t>
      </w:r>
      <w:r w:rsidR="003D1110">
        <w:t>with the exception of personal medical devices</w:t>
      </w:r>
      <w:r w:rsidRPr="006019BA">
        <w:t xml:space="preserve">. </w:t>
      </w:r>
      <w:r w:rsidR="007D0F3E" w:rsidRPr="006019BA">
        <w:t xml:space="preserve">Use of non-intrinsically safe Electronic Devices </w:t>
      </w:r>
      <w:r w:rsidR="00861C0A">
        <w:t>are</w:t>
      </w:r>
      <w:r w:rsidR="007D0F3E" w:rsidRPr="006019BA">
        <w:t xml:space="preserve"> otherwise prohibited unless noted in the exceptions.</w:t>
      </w:r>
      <w:r w:rsidRPr="006019BA">
        <w:t xml:space="preserve"> </w:t>
      </w:r>
      <w:r w:rsidR="003D1110">
        <w:t>Non-Intrinsically Safe Electronic Devices should be stored and used only in designated areas. These designated areas include:</w:t>
      </w:r>
    </w:p>
    <w:p w14:paraId="57779EB4" w14:textId="77777777" w:rsidR="00435F02" w:rsidRPr="006F4320" w:rsidRDefault="00435F02" w:rsidP="007D0F3E">
      <w:pPr>
        <w:pStyle w:val="L1List"/>
      </w:pPr>
      <w:bookmarkStart w:id="44" w:name="_Toc19172547"/>
      <w:bookmarkEnd w:id="43"/>
      <w:r w:rsidRPr="006F4320">
        <w:t>Administration Building</w:t>
      </w:r>
      <w:bookmarkEnd w:id="44"/>
      <w:r w:rsidRPr="006F4320">
        <w:t xml:space="preserve"> </w:t>
      </w:r>
    </w:p>
    <w:p w14:paraId="2242935E" w14:textId="4A20DCA8" w:rsidR="00435F02" w:rsidRPr="006F4320" w:rsidRDefault="00435F02" w:rsidP="007D0F3E">
      <w:pPr>
        <w:pStyle w:val="L1List"/>
      </w:pPr>
      <w:bookmarkStart w:id="45" w:name="_Toc19172551"/>
      <w:r w:rsidRPr="006F4320">
        <w:t xml:space="preserve">Operations </w:t>
      </w:r>
      <w:r w:rsidR="00051BE9" w:rsidRPr="006F4320">
        <w:t>Control</w:t>
      </w:r>
      <w:r w:rsidRPr="006F4320">
        <w:t xml:space="preserve"> Building</w:t>
      </w:r>
      <w:r w:rsidR="00AD1A70" w:rsidRPr="006F4320">
        <w:t xml:space="preserve"> Break Area</w:t>
      </w:r>
      <w:r w:rsidRPr="006F4320">
        <w:t xml:space="preserve"> </w:t>
      </w:r>
      <w:bookmarkEnd w:id="45"/>
    </w:p>
    <w:p w14:paraId="7274B642" w14:textId="77777777" w:rsidR="006F4320" w:rsidRDefault="003D1110" w:rsidP="00B001AA">
      <w:pPr>
        <w:pStyle w:val="L1List"/>
      </w:pPr>
      <w:r w:rsidRPr="006F4320">
        <w:t>Locker Rooms</w:t>
      </w:r>
    </w:p>
    <w:p w14:paraId="3A1E4966" w14:textId="6337E5B8" w:rsidR="003D1110" w:rsidRPr="006F4320" w:rsidRDefault="003D1110" w:rsidP="00B001AA">
      <w:pPr>
        <w:pStyle w:val="L1List"/>
      </w:pPr>
      <w:r w:rsidRPr="006F4320">
        <w:t>Offices</w:t>
      </w:r>
    </w:p>
    <w:p w14:paraId="6F1C4EE5" w14:textId="77777777" w:rsidR="00435F02" w:rsidRPr="006F4320" w:rsidRDefault="00435F02" w:rsidP="007D0F3E">
      <w:pPr>
        <w:pStyle w:val="L1List"/>
      </w:pPr>
      <w:bookmarkStart w:id="46" w:name="_Toc19172552"/>
      <w:r w:rsidRPr="006F4320">
        <w:t>Inside stationary vehicles outside of process units, battery limit, and tanks dikes</w:t>
      </w:r>
      <w:bookmarkEnd w:id="46"/>
    </w:p>
    <w:p w14:paraId="2C0B878D" w14:textId="056C07AD" w:rsidR="00435F02" w:rsidRPr="006F4320" w:rsidRDefault="00435F02" w:rsidP="007D0F3E">
      <w:pPr>
        <w:pStyle w:val="L1List"/>
      </w:pPr>
      <w:bookmarkStart w:id="47" w:name="_Toc19172553"/>
      <w:r w:rsidRPr="006F4320">
        <w:t xml:space="preserve">Maintenance </w:t>
      </w:r>
      <w:bookmarkEnd w:id="47"/>
      <w:r w:rsidR="006F4320">
        <w:t>shop, break room, and offices</w:t>
      </w:r>
    </w:p>
    <w:p w14:paraId="515BF67A" w14:textId="77777777" w:rsidR="00435F02" w:rsidRPr="006F4320" w:rsidRDefault="00435F02" w:rsidP="007D0F3E">
      <w:pPr>
        <w:pStyle w:val="L1List"/>
      </w:pPr>
      <w:bookmarkStart w:id="48" w:name="_Toc19172554"/>
      <w:r w:rsidRPr="006F4320">
        <w:t>The Warehouse</w:t>
      </w:r>
      <w:bookmarkEnd w:id="48"/>
    </w:p>
    <w:p w14:paraId="1DC39FA9" w14:textId="7345210E" w:rsidR="007D0F3E" w:rsidRPr="006F4320" w:rsidRDefault="00435F02" w:rsidP="00AD1A70">
      <w:pPr>
        <w:pStyle w:val="L1List"/>
      </w:pPr>
      <w:bookmarkStart w:id="49" w:name="_Toc19172555"/>
      <w:r w:rsidRPr="006F4320">
        <w:t>Fire Hall</w:t>
      </w:r>
      <w:bookmarkStart w:id="50" w:name="_Toc19172557"/>
      <w:bookmarkEnd w:id="49"/>
    </w:p>
    <w:p w14:paraId="22EADD7D" w14:textId="74E8B78B" w:rsidR="00AD1A70" w:rsidRDefault="007D0F3E" w:rsidP="00AD1A70">
      <w:pPr>
        <w:pStyle w:val="L1ParagraphSolo"/>
      </w:pPr>
      <w:r w:rsidRPr="006019BA">
        <w:t>No external electrical or wireless connections or accessories, including ear buds, headphones, or Bluetooth technologies, are permitted to be used in any classified locations</w:t>
      </w:r>
      <w:r w:rsidR="00AD1A70">
        <w:t xml:space="preserve"> and are prohibited inside the </w:t>
      </w:r>
      <w:r w:rsidR="00AE7AD6">
        <w:t>facility</w:t>
      </w:r>
      <w:r w:rsidR="00AD1A70">
        <w:t xml:space="preserve"> gates or Control Room except for official and/or approved business</w:t>
      </w:r>
      <w:r w:rsidRPr="006019BA">
        <w:t xml:space="preserve">. </w:t>
      </w:r>
    </w:p>
    <w:p w14:paraId="345BC697" w14:textId="4B79D1B3" w:rsidR="00C56C41" w:rsidRDefault="00AD1A70" w:rsidP="00B37978">
      <w:pPr>
        <w:pStyle w:val="L1ParagraphSolo"/>
        <w:rPr>
          <w:bCs/>
          <w:spacing w:val="-2"/>
        </w:rPr>
      </w:pPr>
      <w:bookmarkStart w:id="51" w:name="_Toc19172558"/>
      <w:bookmarkEnd w:id="50"/>
      <w:r>
        <w:rPr>
          <w:bCs/>
          <w:spacing w:val="-2"/>
        </w:rPr>
        <w:t>E</w:t>
      </w:r>
      <w:r w:rsidR="00435F02" w:rsidRPr="006019BA">
        <w:rPr>
          <w:bCs/>
          <w:spacing w:val="-2"/>
        </w:rPr>
        <w:t xml:space="preserve">lectronic Devices, with the exception of </w:t>
      </w:r>
      <w:r w:rsidR="00435F02" w:rsidRPr="006019BA">
        <w:t>those used for official business purposes such as data gathering or troubleshooting</w:t>
      </w:r>
      <w:r>
        <w:t>,</w:t>
      </w:r>
      <w:r w:rsidR="00435F02" w:rsidRPr="006019BA">
        <w:t xml:space="preserve"> </w:t>
      </w:r>
      <w:r w:rsidR="00435F02" w:rsidRPr="006019BA">
        <w:rPr>
          <w:bCs/>
          <w:spacing w:val="-2"/>
        </w:rPr>
        <w:t xml:space="preserve">may not be used while moving through the unit (e.g., walking or climbing). </w:t>
      </w:r>
      <w:r w:rsidR="00C56C41">
        <w:rPr>
          <w:bCs/>
          <w:spacing w:val="-2"/>
        </w:rPr>
        <w:t xml:space="preserve"> </w:t>
      </w:r>
      <w:r>
        <w:rPr>
          <w:bCs/>
          <w:spacing w:val="-2"/>
        </w:rPr>
        <w:t>Examples of Electronic Devices for data gathering or troubleshooting may include, but not be limited to:</w:t>
      </w:r>
    </w:p>
    <w:p w14:paraId="3A5D5462" w14:textId="32FC7D1A" w:rsidR="00AD1A70" w:rsidRDefault="00AD1A70" w:rsidP="00AD1A70">
      <w:pPr>
        <w:pStyle w:val="L1Bullet"/>
      </w:pPr>
      <w:r>
        <w:t>Radios</w:t>
      </w:r>
    </w:p>
    <w:p w14:paraId="1B582C2F" w14:textId="124E4F69" w:rsidR="00AD1A70" w:rsidRDefault="00AD1A70" w:rsidP="00AD1A70">
      <w:pPr>
        <w:pStyle w:val="L1Bullet"/>
      </w:pPr>
      <w:r>
        <w:t>RADAR</w:t>
      </w:r>
    </w:p>
    <w:p w14:paraId="61492265" w14:textId="3FB859ED" w:rsidR="00AD1A70" w:rsidRDefault="00AD1A70" w:rsidP="00AD1A70">
      <w:pPr>
        <w:pStyle w:val="L1Bullet"/>
      </w:pPr>
      <w:r>
        <w:t>Gas Testing</w:t>
      </w:r>
    </w:p>
    <w:p w14:paraId="1E5EA06F" w14:textId="70AEC5A0" w:rsidR="00AD1A70" w:rsidRPr="00C56C41" w:rsidRDefault="00AD1A70" w:rsidP="00AD1A70">
      <w:pPr>
        <w:pStyle w:val="L1Bullet"/>
        <w:rPr>
          <w:b/>
        </w:rPr>
      </w:pPr>
      <w:r>
        <w:t>Rotating Equipment Monitoring</w:t>
      </w:r>
    </w:p>
    <w:p w14:paraId="47CFFF1F" w14:textId="5A70F49B" w:rsidR="00AD1A70" w:rsidRDefault="00435F02" w:rsidP="00AD1A70">
      <w:pPr>
        <w:pStyle w:val="L1ParagraphSolo"/>
      </w:pPr>
      <w:bookmarkStart w:id="52" w:name="_Toc19172559"/>
      <w:bookmarkEnd w:id="51"/>
      <w:r w:rsidRPr="006019BA">
        <w:t>Electronic Device use is prohibited while operating a vehicle on company property. This</w:t>
      </w:r>
      <w:r w:rsidR="00E607BF">
        <w:t> </w:t>
      </w:r>
      <w:r w:rsidRPr="006019BA">
        <w:t xml:space="preserve">includes phone use, reading or composing text messages, email messages, instant messages or other similar functions while operating a </w:t>
      </w:r>
      <w:r w:rsidRPr="00861C0A">
        <w:rPr>
          <w:color w:val="auto"/>
        </w:rPr>
        <w:t>vehicle.</w:t>
      </w:r>
      <w:bookmarkEnd w:id="52"/>
      <w:r w:rsidR="00AD1A70" w:rsidRPr="00861C0A">
        <w:rPr>
          <w:color w:val="auto"/>
        </w:rPr>
        <w:t xml:space="preserve"> </w:t>
      </w:r>
      <w:r w:rsidR="003D1110" w:rsidRPr="00861C0A">
        <w:rPr>
          <w:color w:val="auto"/>
        </w:rPr>
        <w:t>This includes cars, trucks, forklifts, man-lifts, cherry pickers, cranes, golf carts, and all terrain buggies.</w:t>
      </w:r>
    </w:p>
    <w:p w14:paraId="4E594802" w14:textId="0C3F20A3" w:rsidR="00435F02" w:rsidRPr="006019BA" w:rsidRDefault="00435F02" w:rsidP="00B37978">
      <w:pPr>
        <w:pStyle w:val="L1ParagraphSolo"/>
        <w:rPr>
          <w:b/>
        </w:rPr>
      </w:pPr>
      <w:bookmarkStart w:id="53" w:name="_Toc19172565"/>
      <w:bookmarkStart w:id="54" w:name="_Toc19172628"/>
      <w:bookmarkStart w:id="55" w:name="_Toc19172697"/>
      <w:bookmarkStart w:id="56" w:name="_Toc19172566"/>
      <w:bookmarkEnd w:id="53"/>
      <w:bookmarkEnd w:id="54"/>
      <w:bookmarkEnd w:id="55"/>
      <w:r w:rsidRPr="006019BA">
        <w:t xml:space="preserve">A Hot Work Permit must accompany </w:t>
      </w:r>
      <w:r w:rsidR="00AD1A70">
        <w:t xml:space="preserve">any </w:t>
      </w:r>
      <w:r w:rsidR="00AD1A70" w:rsidRPr="006019BA">
        <w:t>Non-</w:t>
      </w:r>
      <w:r w:rsidR="00C813D2" w:rsidRPr="006019BA">
        <w:t>Intrinsically Safe</w:t>
      </w:r>
      <w:r w:rsidR="00AD1A70" w:rsidRPr="006019BA">
        <w:t xml:space="preserve"> Electronic Device</w:t>
      </w:r>
      <w:r w:rsidR="00AD1A70">
        <w:t xml:space="preserve"> to be utilized, per </w:t>
      </w:r>
      <w:r w:rsidR="00AE7AD6">
        <w:t xml:space="preserve">Supervisor </w:t>
      </w:r>
      <w:r w:rsidR="00AD1A70">
        <w:t>Approval, in a restricted area</w:t>
      </w:r>
      <w:r w:rsidRPr="006019BA">
        <w:t>.</w:t>
      </w:r>
      <w:bookmarkEnd w:id="56"/>
    </w:p>
    <w:p w14:paraId="522C54DC" w14:textId="6B8009C3" w:rsidR="00435F02" w:rsidRDefault="00435F02" w:rsidP="00D2782D">
      <w:pPr>
        <w:pStyle w:val="L1Paragraphnumberedbullet"/>
      </w:pPr>
      <w:bookmarkStart w:id="57" w:name="_Toc19172567"/>
      <w:r w:rsidRPr="006019BA">
        <w:t>Non-</w:t>
      </w:r>
      <w:r w:rsidR="00C813D2" w:rsidRPr="006019BA">
        <w:t>intrinsically Safe</w:t>
      </w:r>
      <w:r w:rsidRPr="006019BA">
        <w:t xml:space="preserve"> Electronic Devices may also be utilized in restricted areas for business purposes if utilized with a continuous atmospheric meter.</w:t>
      </w:r>
      <w:bookmarkEnd w:id="57"/>
      <w:r w:rsidRPr="006019BA">
        <w:t xml:space="preserve"> </w:t>
      </w:r>
    </w:p>
    <w:p w14:paraId="782E2FC0" w14:textId="53E74773" w:rsidR="00B87693" w:rsidRPr="00861C0A" w:rsidRDefault="00B87693" w:rsidP="00B87693">
      <w:pPr>
        <w:pStyle w:val="L1ParagraphSolo"/>
        <w:rPr>
          <w:color w:val="auto"/>
        </w:rPr>
      </w:pPr>
      <w:r w:rsidRPr="00861C0A">
        <w:rPr>
          <w:color w:val="auto"/>
        </w:rPr>
        <w:lastRenderedPageBreak/>
        <w:t xml:space="preserve">Any device that no longer meets the criteria of an approved Electronic Device as noted in REF-1056 Appendix B (e.g. cracked </w:t>
      </w:r>
      <w:r w:rsidR="003D1110" w:rsidRPr="00861C0A">
        <w:rPr>
          <w:color w:val="auto"/>
        </w:rPr>
        <w:t>screen</w:t>
      </w:r>
      <w:r w:rsidRPr="00861C0A">
        <w:rPr>
          <w:color w:val="auto"/>
        </w:rPr>
        <w:t xml:space="preserve">, broken case or port covers, etc.) shall be removed from service. </w:t>
      </w:r>
      <w:r w:rsidR="00384268" w:rsidRPr="00861C0A">
        <w:rPr>
          <w:color w:val="auto"/>
        </w:rPr>
        <w:t>The Electronic Device no longer meets the requirements of ANSI/ISA 12.12.03.</w:t>
      </w:r>
    </w:p>
    <w:p w14:paraId="7214B835" w14:textId="77777777" w:rsidR="005A1A2F" w:rsidRPr="006019BA" w:rsidRDefault="005A1A2F" w:rsidP="005A1A2F">
      <w:pPr>
        <w:pStyle w:val="L1ParagraphSolo"/>
      </w:pPr>
    </w:p>
    <w:p w14:paraId="32E9088A" w14:textId="63898DDF" w:rsidR="00435F02" w:rsidRPr="006019BA" w:rsidRDefault="00435F02" w:rsidP="008D4D0E">
      <w:pPr>
        <w:pStyle w:val="Heading2"/>
      </w:pPr>
      <w:bookmarkStart w:id="58" w:name="_Toc19172568"/>
      <w:bookmarkStart w:id="59" w:name="_Toc19172728"/>
      <w:bookmarkStart w:id="60" w:name="_Toc25236907"/>
      <w:bookmarkStart w:id="61" w:name="_Hlk19105444"/>
      <w:r w:rsidRPr="006019BA">
        <w:t>Camera</w:t>
      </w:r>
      <w:r w:rsidR="007A0010">
        <w:t>/Video Equipment</w:t>
      </w:r>
      <w:r w:rsidRPr="006019BA">
        <w:t xml:space="preserve"> </w:t>
      </w:r>
      <w:r w:rsidR="007A0010">
        <w:t>U</w:t>
      </w:r>
      <w:r w:rsidRPr="006019BA">
        <w:t>se</w:t>
      </w:r>
      <w:bookmarkEnd w:id="58"/>
      <w:bookmarkEnd w:id="59"/>
      <w:bookmarkEnd w:id="60"/>
      <w:r w:rsidRPr="006019BA">
        <w:t xml:space="preserve"> </w:t>
      </w:r>
    </w:p>
    <w:p w14:paraId="21C69812" w14:textId="475E698D" w:rsidR="007A0010" w:rsidRDefault="007A0010" w:rsidP="007A0010">
      <w:pPr>
        <w:pStyle w:val="L2sParagraphSolo"/>
      </w:pPr>
      <w:bookmarkStart w:id="62" w:name="_Toc19172574"/>
      <w:bookmarkStart w:id="63" w:name="_Toc19172569"/>
      <w:bookmarkEnd w:id="61"/>
      <w:r w:rsidRPr="006019BA">
        <w:t>Use of photograph</w:t>
      </w:r>
      <w:r>
        <w:t xml:space="preserve"> and/or videos</w:t>
      </w:r>
      <w:r w:rsidRPr="006019BA">
        <w:t xml:space="preserve"> for purposes other than </w:t>
      </w:r>
      <w:r>
        <w:t>Marathon related</w:t>
      </w:r>
      <w:r w:rsidRPr="006019BA">
        <w:t xml:space="preserve"> work/activity is not authorized.</w:t>
      </w:r>
      <w:bookmarkEnd w:id="62"/>
      <w:r w:rsidRPr="006019BA">
        <w:t xml:space="preserve">  </w:t>
      </w:r>
    </w:p>
    <w:p w14:paraId="15FB4FBA" w14:textId="41A41661" w:rsidR="007A0010" w:rsidRPr="006019BA" w:rsidRDefault="00AE7AD6" w:rsidP="007A0010">
      <w:pPr>
        <w:pStyle w:val="L2Bullet"/>
        <w:rPr>
          <w:b/>
        </w:rPr>
      </w:pPr>
      <w:bookmarkStart w:id="64" w:name="_Toc19172575"/>
      <w:r>
        <w:t>Facility</w:t>
      </w:r>
      <w:r w:rsidR="007A0010" w:rsidRPr="006019BA">
        <w:t xml:space="preserve"> pictures and videos cannot be provided to any individual who is not a Company employee without department </w:t>
      </w:r>
      <w:r>
        <w:t>supervisor</w:t>
      </w:r>
      <w:r w:rsidR="007A0010" w:rsidRPr="006019BA">
        <w:t xml:space="preserve"> approval.</w:t>
      </w:r>
      <w:bookmarkEnd w:id="64"/>
    </w:p>
    <w:p w14:paraId="304B65E7" w14:textId="3974C4AD" w:rsidR="007A0010" w:rsidRPr="006019BA" w:rsidRDefault="007A0010" w:rsidP="007A0010">
      <w:pPr>
        <w:pStyle w:val="L2Bullet"/>
        <w:rPr>
          <w:b/>
        </w:rPr>
      </w:pPr>
      <w:bookmarkStart w:id="65" w:name="_Toc19172576"/>
      <w:r w:rsidRPr="006019BA">
        <w:t xml:space="preserve">Company employees wishing to use </w:t>
      </w:r>
      <w:r w:rsidR="00AE7AD6">
        <w:t>facility</w:t>
      </w:r>
      <w:r w:rsidRPr="006019BA">
        <w:t xml:space="preserve"> photographic information for publication purposes or other activities </w:t>
      </w:r>
      <w:r>
        <w:t>inside</w:t>
      </w:r>
      <w:r w:rsidRPr="006019BA">
        <w:t xml:space="preserve"> the </w:t>
      </w:r>
      <w:r w:rsidR="00AE7AD6">
        <w:t>facility</w:t>
      </w:r>
      <w:r w:rsidRPr="006019BA">
        <w:t xml:space="preserve"> will need the approval of the Human Resources </w:t>
      </w:r>
      <w:r w:rsidR="00AE7AD6">
        <w:t>Representative</w:t>
      </w:r>
      <w:r w:rsidR="009A0CA7">
        <w:t xml:space="preserve"> or designee</w:t>
      </w:r>
      <w:r w:rsidRPr="006019BA">
        <w:t>.</w:t>
      </w:r>
      <w:bookmarkEnd w:id="65"/>
    </w:p>
    <w:p w14:paraId="57911234" w14:textId="77777777" w:rsidR="007A0010" w:rsidRPr="005A1A2F" w:rsidRDefault="007A0010" w:rsidP="009A0CA7">
      <w:pPr>
        <w:pStyle w:val="L2Bullet"/>
        <w:rPr>
          <w:b/>
        </w:rPr>
      </w:pPr>
      <w:bookmarkStart w:id="66" w:name="_Toc19172577"/>
      <w:r w:rsidRPr="006019BA">
        <w:t>Pictures needed for engineering work must be controlled by the Project Engineer.  The pictures should remain in the project file at the conclusion of the project.</w:t>
      </w:r>
      <w:bookmarkEnd w:id="66"/>
    </w:p>
    <w:p w14:paraId="75B2300E" w14:textId="2CAB2A15" w:rsidR="007A0010" w:rsidRDefault="00435F02" w:rsidP="000B582C">
      <w:pPr>
        <w:pStyle w:val="L2sParagraphSolo"/>
      </w:pPr>
      <w:r w:rsidRPr="006019BA">
        <w:t xml:space="preserve">Camera/video equipment, including </w:t>
      </w:r>
      <w:r w:rsidR="000B582C">
        <w:t>any</w:t>
      </w:r>
      <w:r w:rsidRPr="006019BA">
        <w:t xml:space="preserve"> photo and/or video recording capabilities on an Electronic Device</w:t>
      </w:r>
      <w:r w:rsidR="007A0010">
        <w:t>,</w:t>
      </w:r>
      <w:r w:rsidRPr="006019BA">
        <w:t xml:space="preserve"> cannot be used by contractors in the </w:t>
      </w:r>
      <w:r w:rsidR="00AE7AD6">
        <w:t>facility</w:t>
      </w:r>
      <w:r w:rsidRPr="006019BA">
        <w:t xml:space="preserve"> without completing the Camera Pass Approval Form (</w:t>
      </w:r>
      <w:r w:rsidR="00577C0D" w:rsidRPr="00AA6CEF">
        <w:t>RSSI 01-6</w:t>
      </w:r>
      <w:r w:rsidR="00AA6CEF">
        <w:t>8</w:t>
      </w:r>
      <w:r w:rsidR="007A0010">
        <w:t>a</w:t>
      </w:r>
      <w:r w:rsidRPr="006019BA">
        <w:t>)</w:t>
      </w:r>
      <w:r w:rsidR="007A0010">
        <w:t>,</w:t>
      </w:r>
      <w:r w:rsidRPr="006019BA">
        <w:t xml:space="preserve"> and getting the department </w:t>
      </w:r>
      <w:r w:rsidR="00AE7AD6">
        <w:t>supervisor</w:t>
      </w:r>
      <w:r w:rsidRPr="006019BA">
        <w:t xml:space="preserve"> approval, or approval of the MPC personnel overseeing their activity. </w:t>
      </w:r>
    </w:p>
    <w:p w14:paraId="30F95D77" w14:textId="4585284F" w:rsidR="00435F02" w:rsidRPr="006019BA" w:rsidRDefault="00435F02" w:rsidP="007A0010">
      <w:pPr>
        <w:pStyle w:val="L2Bullet"/>
        <w:rPr>
          <w:b/>
        </w:rPr>
      </w:pPr>
      <w:r w:rsidRPr="006019BA">
        <w:t>The MPC personnel overseeing any non-MPC personnel using camera/video equipment is responsible for the proper use of such equipment and the proper management of any materials produced, in accordance with these guidelines.</w:t>
      </w:r>
      <w:bookmarkEnd w:id="63"/>
    </w:p>
    <w:p w14:paraId="69837512" w14:textId="71A0A5AB" w:rsidR="00435F02" w:rsidRPr="006019BA" w:rsidRDefault="00435F02" w:rsidP="007A0010">
      <w:pPr>
        <w:pStyle w:val="L2sParagraphSolo"/>
        <w:rPr>
          <w:b/>
        </w:rPr>
      </w:pPr>
      <w:bookmarkStart w:id="67" w:name="_Toc19172570"/>
      <w:r w:rsidRPr="006019BA">
        <w:t xml:space="preserve">Marathon </w:t>
      </w:r>
      <w:r w:rsidR="007A0010">
        <w:t>E</w:t>
      </w:r>
      <w:r w:rsidRPr="006019BA">
        <w:t>mployees may use company approved cameras in the course of their work activities</w:t>
      </w:r>
      <w:r w:rsidR="007A0010">
        <w:t xml:space="preserve"> (</w:t>
      </w:r>
      <w:r w:rsidRPr="006019BA">
        <w:t>including cameras on Electronic Devices</w:t>
      </w:r>
      <w:r w:rsidR="007A0010">
        <w:t>)</w:t>
      </w:r>
      <w:r w:rsidRPr="006019BA">
        <w:t xml:space="preserve"> without special approval, for legitimate business purposes and consistent with the requirements of this policy, making sure to follow all safety provisions.</w:t>
      </w:r>
      <w:bookmarkEnd w:id="67"/>
      <w:r w:rsidRPr="006019BA">
        <w:t xml:space="preserve"> </w:t>
      </w:r>
    </w:p>
    <w:p w14:paraId="1E418102" w14:textId="64C847FF" w:rsidR="007A0010" w:rsidRPr="007A0010" w:rsidRDefault="00435F02" w:rsidP="007A0010">
      <w:pPr>
        <w:pStyle w:val="L2sParagraphSolo"/>
        <w:rPr>
          <w:b/>
        </w:rPr>
      </w:pPr>
      <w:bookmarkStart w:id="68" w:name="_Toc19172571"/>
      <w:r w:rsidRPr="006019BA">
        <w:t xml:space="preserve">Camera/video equipment used on </w:t>
      </w:r>
      <w:r w:rsidR="00AE7AD6">
        <w:t>facility</w:t>
      </w:r>
      <w:r w:rsidRPr="006019BA">
        <w:t xml:space="preserve"> property outside </w:t>
      </w:r>
      <w:r w:rsidR="00C813D2">
        <w:t>of restricted areas</w:t>
      </w:r>
      <w:r w:rsidRPr="006019BA">
        <w:t xml:space="preserve"> for legitimate business purposes also requires department </w:t>
      </w:r>
      <w:r w:rsidR="00AE7AD6">
        <w:t>supervisor</w:t>
      </w:r>
      <w:r w:rsidRPr="006019BA">
        <w:t xml:space="preserve"> approval, or approval of the MPC personnel overseeing the activity.  </w:t>
      </w:r>
    </w:p>
    <w:bookmarkEnd w:id="68"/>
    <w:p w14:paraId="732F2162" w14:textId="53648A7D" w:rsidR="00435F02" w:rsidRPr="006019BA" w:rsidRDefault="00861C0A" w:rsidP="00861C0A">
      <w:pPr>
        <w:pStyle w:val="L2sParagraphSolo"/>
        <w:rPr>
          <w:b/>
        </w:rPr>
      </w:pPr>
      <w:r>
        <w:t>Security must approve an</w:t>
      </w:r>
      <w:r w:rsidR="006C3356">
        <w:t>y</w:t>
      </w:r>
      <w:r>
        <w:t xml:space="preserve"> picture or video taken on the site that may be distributed to others outside of MPC.</w:t>
      </w:r>
    </w:p>
    <w:p w14:paraId="66761BEA" w14:textId="1F1B3FBD" w:rsidR="00435F02" w:rsidRDefault="00435F02" w:rsidP="007A0010">
      <w:pPr>
        <w:pStyle w:val="L2sParagraphSolo"/>
      </w:pPr>
      <w:bookmarkStart w:id="69" w:name="_Toc19172573"/>
      <w:r w:rsidRPr="006019BA">
        <w:t xml:space="preserve">When entering process areas in the </w:t>
      </w:r>
      <w:r w:rsidR="00AE7AD6">
        <w:t>facility</w:t>
      </w:r>
      <w:r w:rsidRPr="006019BA">
        <w:t xml:space="preserve"> with camera/video equipment, any equipment which is not intrinsically safe or contained in an MPC-approved rugged case </w:t>
      </w:r>
      <w:r w:rsidR="00C56C41" w:rsidRPr="00C56C41">
        <w:rPr>
          <w:color w:val="000000" w:themeColor="text1"/>
        </w:rPr>
        <w:t>will</w:t>
      </w:r>
      <w:r w:rsidRPr="00C56C41">
        <w:rPr>
          <w:color w:val="000000" w:themeColor="text1"/>
        </w:rPr>
        <w:t xml:space="preserve"> </w:t>
      </w:r>
      <w:r w:rsidRPr="006019BA">
        <w:t>be permitted by Operations.</w:t>
      </w:r>
      <w:bookmarkEnd w:id="69"/>
      <w:r w:rsidRPr="006019BA">
        <w:t xml:space="preserve"> </w:t>
      </w:r>
    </w:p>
    <w:p w14:paraId="6EBDA5B5" w14:textId="77777777" w:rsidR="008D4D0E" w:rsidRPr="006019BA" w:rsidRDefault="008D4D0E" w:rsidP="007A0010">
      <w:pPr>
        <w:pStyle w:val="L2sParagraphSolo"/>
        <w:rPr>
          <w:b/>
        </w:rPr>
      </w:pPr>
    </w:p>
    <w:p w14:paraId="2403B583" w14:textId="77777777" w:rsidR="00435F02" w:rsidRPr="006019BA" w:rsidRDefault="00435F02" w:rsidP="008D4D0E">
      <w:pPr>
        <w:pStyle w:val="Heading2"/>
      </w:pPr>
      <w:bookmarkStart w:id="70" w:name="_Toc19172578"/>
      <w:bookmarkStart w:id="71" w:name="_Toc19172729"/>
      <w:bookmarkStart w:id="72" w:name="_Toc25236908"/>
      <w:r w:rsidRPr="006019BA">
        <w:t>MPC-Approved Rugged Case</w:t>
      </w:r>
      <w:bookmarkEnd w:id="70"/>
      <w:bookmarkEnd w:id="71"/>
      <w:bookmarkEnd w:id="72"/>
    </w:p>
    <w:p w14:paraId="3D57250D" w14:textId="564EB29E" w:rsidR="00435F02" w:rsidRPr="006019BA" w:rsidRDefault="00435F02" w:rsidP="00D4697F">
      <w:pPr>
        <w:pStyle w:val="L2sParagraphSolo"/>
        <w:rPr>
          <w:b/>
        </w:rPr>
      </w:pPr>
      <w:bookmarkStart w:id="73" w:name="_Toc19172579"/>
      <w:bookmarkStart w:id="74" w:name="_Toc19172642"/>
      <w:bookmarkStart w:id="75" w:name="_Toc19172711"/>
      <w:bookmarkStart w:id="76" w:name="_Toc19172580"/>
      <w:bookmarkEnd w:id="73"/>
      <w:bookmarkEnd w:id="74"/>
      <w:bookmarkEnd w:id="75"/>
      <w:r w:rsidRPr="006019BA">
        <w:t xml:space="preserve">Select cases have been approved by MPC for use with electronic devices. </w:t>
      </w:r>
      <w:r w:rsidR="00D4697F">
        <w:t>T</w:t>
      </w:r>
      <w:r w:rsidRPr="006019BA">
        <w:t xml:space="preserve">he requirements for use are different between non-intrinsically safe </w:t>
      </w:r>
      <w:r w:rsidR="00D4697F">
        <w:t>devices</w:t>
      </w:r>
      <w:r w:rsidRPr="006019BA">
        <w:t xml:space="preserve"> contained in an MPC-approved rugged case and </w:t>
      </w:r>
      <w:r w:rsidR="00D4697F">
        <w:t>devices</w:t>
      </w:r>
      <w:r w:rsidRPr="006019BA">
        <w:t xml:space="preserve"> not contained in a case.</w:t>
      </w:r>
      <w:bookmarkEnd w:id="76"/>
      <w:r w:rsidRPr="006019BA">
        <w:t xml:space="preserve">  </w:t>
      </w:r>
      <w:bookmarkStart w:id="77" w:name="_GoBack"/>
      <w:r w:rsidR="00F564F8">
        <w:t xml:space="preserve">Rugged cases that have been purchased through the approved case links shown in </w:t>
      </w:r>
      <w:r w:rsidR="00F564F8">
        <w:t>F</w:t>
      </w:r>
      <w:r w:rsidR="00F564F8">
        <w:t xml:space="preserve">igure 1 and have been </w:t>
      </w:r>
      <w:r w:rsidR="00F564F8">
        <w:lastRenderedPageBreak/>
        <w:t>returned to the user with an etched Marathon ‘M’ on the case are considered to be pre-approved and do not require any additional markers.</w:t>
      </w:r>
      <w:bookmarkEnd w:id="77"/>
    </w:p>
    <w:p w14:paraId="533541FB" w14:textId="4BEDD9F9" w:rsidR="00435F02" w:rsidRPr="006019BA" w:rsidRDefault="00435F02" w:rsidP="00CB794E">
      <w:pPr>
        <w:pStyle w:val="L2Bulletsolo"/>
        <w:rPr>
          <w:b/>
        </w:rPr>
      </w:pPr>
      <w:bookmarkStart w:id="78" w:name="_Toc19172581"/>
      <w:r w:rsidRPr="006019BA">
        <w:t xml:space="preserve">For equipment to be recognized by the </w:t>
      </w:r>
      <w:r w:rsidR="00D941B4">
        <w:t>Dickinson Facility</w:t>
      </w:r>
      <w:r w:rsidRPr="006019BA">
        <w:t xml:space="preserve"> as being in an MPC-approved rugged case, the following must occur:</w:t>
      </w:r>
      <w:bookmarkEnd w:id="78"/>
    </w:p>
    <w:p w14:paraId="3D31275B" w14:textId="64A0AF49" w:rsidR="00435F02" w:rsidRPr="006019BA" w:rsidRDefault="00435F02" w:rsidP="00CB794E">
      <w:pPr>
        <w:pStyle w:val="L2List"/>
      </w:pPr>
      <w:bookmarkStart w:id="79" w:name="_Toc19172582"/>
      <w:r w:rsidRPr="006019BA">
        <w:t xml:space="preserve">The case must </w:t>
      </w:r>
      <w:r w:rsidR="00384268">
        <w:t>be</w:t>
      </w:r>
      <w:r w:rsidRPr="006019BA">
        <w:t xml:space="preserve"> on the approved corporate list (see </w:t>
      </w:r>
      <w:r w:rsidR="001927E0">
        <w:t>Figure 1 herein</w:t>
      </w:r>
      <w:r w:rsidRPr="00DF695F">
        <w:t>)</w:t>
      </w:r>
      <w:r w:rsidRPr="006019BA">
        <w:t xml:space="preserve">. </w:t>
      </w:r>
      <w:r w:rsidRPr="00DF695F">
        <w:t>Cases a</w:t>
      </w:r>
      <w:r w:rsidR="00D4697F">
        <w:t>s</w:t>
      </w:r>
      <w:r w:rsidRPr="00DF695F">
        <w:t xml:space="preserve"> approved by corporate</w:t>
      </w:r>
      <w:r w:rsidR="00D4697F">
        <w:t>,</w:t>
      </w:r>
      <w:r w:rsidRPr="00DF695F">
        <w:t xml:space="preserve"> </w:t>
      </w:r>
      <w:r w:rsidR="00D4697F">
        <w:t>must</w:t>
      </w:r>
      <w:r w:rsidRPr="00DF695F">
        <w:t xml:space="preserve"> meet the criteria in REF</w:t>
      </w:r>
      <w:r w:rsidR="00577C0D" w:rsidRPr="00DF695F">
        <w:noBreakHyphen/>
      </w:r>
      <w:r w:rsidRPr="00DF695F">
        <w:t>1056 Appendix B.</w:t>
      </w:r>
      <w:bookmarkEnd w:id="79"/>
    </w:p>
    <w:p w14:paraId="21BF9A7D" w14:textId="4FC6193D" w:rsidR="00435F02" w:rsidRPr="006019BA" w:rsidRDefault="00435F02" w:rsidP="00CB794E">
      <w:pPr>
        <w:pStyle w:val="L2List"/>
      </w:pPr>
      <w:bookmarkStart w:id="80" w:name="_Toc19172583"/>
      <w:r w:rsidRPr="006019BA">
        <w:t>The case must carry the approved “</w:t>
      </w:r>
      <w:r w:rsidR="00D941B4">
        <w:t>Dickinson</w:t>
      </w:r>
      <w:r w:rsidRPr="006019BA">
        <w:t xml:space="preserve"> Electronic Device Sticker” (see</w:t>
      </w:r>
      <w:r w:rsidR="00DF695F" w:rsidRPr="00384268">
        <w:t> </w:t>
      </w:r>
      <w:r w:rsidR="00384268">
        <w:t>Figure 2 Approved Device / Case Sticker</w:t>
      </w:r>
      <w:r w:rsidRPr="006019BA">
        <w:t>).</w:t>
      </w:r>
      <w:bookmarkEnd w:id="80"/>
    </w:p>
    <w:p w14:paraId="4E966B60" w14:textId="55F1D4C8" w:rsidR="00435F02" w:rsidRDefault="00435F02" w:rsidP="00CB794E">
      <w:pPr>
        <w:pStyle w:val="Comment"/>
      </w:pPr>
      <w:r w:rsidRPr="006019BA">
        <w:t xml:space="preserve">Stickers are obtained from the </w:t>
      </w:r>
      <w:r w:rsidR="00D941B4">
        <w:t xml:space="preserve">Dickinson </w:t>
      </w:r>
      <w:r>
        <w:t>H</w:t>
      </w:r>
      <w:r w:rsidRPr="006019BA">
        <w:t>ESS group upon approval of the “MPC-Approved Case Request Form” (</w:t>
      </w:r>
      <w:r w:rsidR="00DF695F" w:rsidRPr="00F92C05">
        <w:t>RSSI 01-6</w:t>
      </w:r>
      <w:r w:rsidR="00451423">
        <w:t>8</w:t>
      </w:r>
      <w:r w:rsidR="00D4697F">
        <w:t>b</w:t>
      </w:r>
      <w:r w:rsidRPr="00F92C05">
        <w:t>).</w:t>
      </w:r>
      <w:r w:rsidRPr="006019BA">
        <w:t xml:space="preserve"> </w:t>
      </w:r>
    </w:p>
    <w:p w14:paraId="048CEDF3" w14:textId="77777777" w:rsidR="008D4D0E" w:rsidRPr="008D4D0E" w:rsidRDefault="008D4D0E" w:rsidP="008D4D0E">
      <w:pPr>
        <w:pStyle w:val="L1Paragraph"/>
        <w:numPr>
          <w:ilvl w:val="0"/>
          <w:numId w:val="0"/>
        </w:numPr>
        <w:ind w:left="1440"/>
      </w:pPr>
    </w:p>
    <w:p w14:paraId="164D1ECD" w14:textId="753BAAED" w:rsidR="00435F02" w:rsidRPr="006019BA" w:rsidRDefault="00435F02" w:rsidP="008D4D0E">
      <w:pPr>
        <w:pStyle w:val="Heading2"/>
      </w:pPr>
      <w:bookmarkStart w:id="81" w:name="_Toc19172584"/>
      <w:bookmarkStart w:id="82" w:name="_Toc19172730"/>
      <w:bookmarkStart w:id="83" w:name="_Toc25236909"/>
      <w:r w:rsidRPr="006019BA">
        <w:t>Ex</w:t>
      </w:r>
      <w:r w:rsidR="00235C5F">
        <w:t>c</w:t>
      </w:r>
      <w:r w:rsidRPr="006019BA">
        <w:t>eptions</w:t>
      </w:r>
      <w:bookmarkEnd w:id="81"/>
      <w:bookmarkEnd w:id="82"/>
      <w:bookmarkEnd w:id="83"/>
    </w:p>
    <w:p w14:paraId="380CCDD3" w14:textId="77777777" w:rsidR="00D4697F" w:rsidRDefault="00435F02" w:rsidP="00D4697F">
      <w:pPr>
        <w:pStyle w:val="L2Listsolo"/>
        <w:numPr>
          <w:ilvl w:val="0"/>
          <w:numId w:val="28"/>
        </w:numPr>
      </w:pPr>
      <w:bookmarkStart w:id="84" w:name="_Toc19172585"/>
      <w:r w:rsidRPr="006019BA">
        <w:t>Non-Intrinsically Safe Personal Medical Devices (e.g.</w:t>
      </w:r>
      <w:r w:rsidR="005A1A2F">
        <w:t>,</w:t>
      </w:r>
      <w:r w:rsidRPr="006019BA">
        <w:t xml:space="preserve"> insulin pump) require the user to wear a four</w:t>
      </w:r>
      <w:r w:rsidR="006324FD">
        <w:t>-</w:t>
      </w:r>
      <w:r w:rsidRPr="006019BA">
        <w:t xml:space="preserve">gas atmospheric meter in lieu of obtaining a hot work permit. </w:t>
      </w:r>
    </w:p>
    <w:p w14:paraId="11375BF4" w14:textId="63907607" w:rsidR="00435F02" w:rsidRPr="006019BA" w:rsidRDefault="00435F02" w:rsidP="00D4697F">
      <w:pPr>
        <w:pStyle w:val="L2Bullet"/>
      </w:pPr>
      <w:r w:rsidRPr="006019BA">
        <w:t>If the four</w:t>
      </w:r>
      <w:r w:rsidR="005A1A2F">
        <w:noBreakHyphen/>
      </w:r>
      <w:r w:rsidRPr="006019BA">
        <w:t>gas meter alarms, personnel must evacuate immediately to a safe location.</w:t>
      </w:r>
      <w:bookmarkEnd w:id="84"/>
    </w:p>
    <w:p w14:paraId="13CF543E" w14:textId="00993651" w:rsidR="00435F02" w:rsidRPr="006019BA" w:rsidRDefault="00435F02" w:rsidP="00D4697F">
      <w:pPr>
        <w:pStyle w:val="L2Listsolo"/>
        <w:rPr>
          <w:b/>
        </w:rPr>
      </w:pPr>
      <w:bookmarkStart w:id="85" w:name="_Toc19172586"/>
      <w:r w:rsidRPr="006019BA">
        <w:t xml:space="preserve">During </w:t>
      </w:r>
      <w:r w:rsidR="00AE7AD6">
        <w:t>facility</w:t>
      </w:r>
      <w:r w:rsidRPr="006019BA">
        <w:t xml:space="preserve"> emergencies, phone conversations to provide emergency response updates may be granted</w:t>
      </w:r>
      <w:r w:rsidR="00D4697F">
        <w:t xml:space="preserve"> </w:t>
      </w:r>
      <w:r w:rsidR="00D4697F" w:rsidRPr="006019BA">
        <w:t xml:space="preserve">at the </w:t>
      </w:r>
      <w:r w:rsidR="00AE7AD6">
        <w:t>Facility</w:t>
      </w:r>
      <w:r w:rsidR="00D4697F" w:rsidRPr="006019BA">
        <w:t xml:space="preserve"> General Manager or designee’s discretion</w:t>
      </w:r>
      <w:r w:rsidRPr="006019BA">
        <w:t>, so long as the employee is a safe location and a compliant device is used.</w:t>
      </w:r>
      <w:bookmarkEnd w:id="85"/>
    </w:p>
    <w:p w14:paraId="13DF95A2" w14:textId="4DB5DBA3" w:rsidR="00435F02" w:rsidRPr="006019BA" w:rsidRDefault="00435F02" w:rsidP="00D4697F">
      <w:pPr>
        <w:pStyle w:val="L2Listsolo"/>
        <w:rPr>
          <w:b/>
        </w:rPr>
      </w:pPr>
      <w:bookmarkStart w:id="86" w:name="_Hlk19105501"/>
      <w:bookmarkStart w:id="87" w:name="_Toc19172587"/>
      <w:r w:rsidRPr="006019BA">
        <w:t xml:space="preserve">Additional exceptions to this policy </w:t>
      </w:r>
      <w:r w:rsidR="00C56C41" w:rsidRPr="00C56C41">
        <w:rPr>
          <w:color w:val="000000" w:themeColor="text1"/>
        </w:rPr>
        <w:t>will</w:t>
      </w:r>
      <w:r w:rsidRPr="00C56C41">
        <w:rPr>
          <w:color w:val="000000" w:themeColor="text1"/>
        </w:rPr>
        <w:t xml:space="preserve"> </w:t>
      </w:r>
      <w:r w:rsidRPr="006019BA">
        <w:t xml:space="preserve">be approved at the discretion of the </w:t>
      </w:r>
      <w:r w:rsidR="00D941B4">
        <w:t xml:space="preserve">Dickinson Facility </w:t>
      </w:r>
      <w:r w:rsidRPr="006019BA">
        <w:t>General Manager or designee</w:t>
      </w:r>
      <w:bookmarkEnd w:id="86"/>
      <w:r w:rsidRPr="006019BA">
        <w:t>.</w:t>
      </w:r>
      <w:bookmarkEnd w:id="87"/>
    </w:p>
    <w:p w14:paraId="74BA25E0" w14:textId="341F03FC" w:rsidR="00B37978" w:rsidRDefault="006D1F31" w:rsidP="008D4D0E">
      <w:pPr>
        <w:pStyle w:val="Heading1"/>
      </w:pPr>
      <w:bookmarkStart w:id="88" w:name="_Toc25236910"/>
      <w:r>
        <w:t>Training</w:t>
      </w:r>
      <w:bookmarkEnd w:id="88"/>
    </w:p>
    <w:p w14:paraId="24E8BA75" w14:textId="2A6005FF" w:rsidR="00205672" w:rsidRPr="00205672" w:rsidRDefault="00205672" w:rsidP="00205672">
      <w:pPr>
        <w:pStyle w:val="L1ParagraphSolo"/>
      </w:pPr>
      <w:r>
        <w:t>No training outside of initial on-boarding</w:t>
      </w:r>
      <w:r w:rsidR="00B001AA">
        <w:t xml:space="preserve"> and 3-year document review</w:t>
      </w:r>
      <w:r>
        <w:t>.</w:t>
      </w:r>
    </w:p>
    <w:p w14:paraId="27033090" w14:textId="0D942466" w:rsidR="006D1F31" w:rsidRDefault="006D1F31" w:rsidP="006D1F31">
      <w:pPr>
        <w:pStyle w:val="L1ParagraphSolo"/>
      </w:pPr>
    </w:p>
    <w:p w14:paraId="0745278A" w14:textId="0F2AA721" w:rsidR="006D1F31" w:rsidRPr="006D1F31" w:rsidRDefault="006D1F31" w:rsidP="008D4D0E">
      <w:pPr>
        <w:pStyle w:val="Heading1"/>
      </w:pPr>
      <w:bookmarkStart w:id="89" w:name="_Toc25236911"/>
      <w:r>
        <w:t>Change Log</w:t>
      </w:r>
      <w:bookmarkEnd w:id="89"/>
    </w:p>
    <w:tbl>
      <w:tblPr>
        <w:tblW w:w="9795" w:type="dxa"/>
        <w:tblInd w:w="339" w:type="dxa"/>
        <w:tblLayout w:type="fixed"/>
        <w:tblCellMar>
          <w:left w:w="0" w:type="dxa"/>
          <w:right w:w="0" w:type="dxa"/>
        </w:tblCellMar>
        <w:tblLook w:val="01E0" w:firstRow="1" w:lastRow="1" w:firstColumn="1" w:lastColumn="1" w:noHBand="0" w:noVBand="0"/>
      </w:tblPr>
      <w:tblGrid>
        <w:gridCol w:w="1096"/>
        <w:gridCol w:w="1620"/>
        <w:gridCol w:w="1440"/>
        <w:gridCol w:w="5639"/>
      </w:tblGrid>
      <w:tr w:rsidR="00D4697F" w:rsidRPr="00E43769" w14:paraId="7437C3CA" w14:textId="77777777" w:rsidTr="00B001AA">
        <w:trPr>
          <w:trHeight w:hRule="exact" w:val="276"/>
        </w:trPr>
        <w:tc>
          <w:tcPr>
            <w:tcW w:w="1096" w:type="dxa"/>
            <w:tcBorders>
              <w:top w:val="single" w:sz="4" w:space="0" w:color="000000"/>
              <w:left w:val="single" w:sz="4" w:space="0" w:color="000000"/>
              <w:bottom w:val="single" w:sz="4" w:space="0" w:color="000000"/>
              <w:right w:val="single" w:sz="4" w:space="0" w:color="000000"/>
            </w:tcBorders>
          </w:tcPr>
          <w:p w14:paraId="55C2CBA6" w14:textId="77777777" w:rsidR="00D4697F" w:rsidRPr="00E43769" w:rsidRDefault="00D4697F" w:rsidP="00B001AA">
            <w:pPr>
              <w:pStyle w:val="TableParagraph"/>
              <w:ind w:left="2"/>
              <w:rPr>
                <w:rFonts w:ascii="Tahoma" w:eastAsia="Tahoma" w:hAnsi="Tahoma" w:cs="Tahoma"/>
              </w:rPr>
            </w:pPr>
            <w:r w:rsidRPr="00E43769">
              <w:rPr>
                <w:rFonts w:ascii="Tahoma"/>
              </w:rPr>
              <w:t>Revision</w:t>
            </w:r>
            <w:r w:rsidRPr="00E43769">
              <w:rPr>
                <w:rFonts w:ascii="Tahoma"/>
                <w:spacing w:val="1"/>
              </w:rPr>
              <w:t xml:space="preserve"> </w:t>
            </w:r>
            <w:r w:rsidRPr="00E43769">
              <w:rPr>
                <w:rFonts w:ascii="Tahoma"/>
              </w:rPr>
              <w:t>#</w:t>
            </w:r>
          </w:p>
        </w:tc>
        <w:tc>
          <w:tcPr>
            <w:tcW w:w="1620" w:type="dxa"/>
            <w:tcBorders>
              <w:top w:val="single" w:sz="4" w:space="0" w:color="000000"/>
              <w:left w:val="single" w:sz="4" w:space="0" w:color="000000"/>
              <w:bottom w:val="single" w:sz="4" w:space="0" w:color="000000"/>
              <w:right w:val="single" w:sz="4" w:space="0" w:color="000000"/>
            </w:tcBorders>
          </w:tcPr>
          <w:p w14:paraId="2D0B85E2" w14:textId="77777777" w:rsidR="00D4697F" w:rsidRPr="00E43769" w:rsidRDefault="00D4697F" w:rsidP="00B001AA">
            <w:pPr>
              <w:pStyle w:val="TableParagraph"/>
              <w:ind w:right="201"/>
              <w:jc w:val="center"/>
              <w:rPr>
                <w:rFonts w:ascii="Tahoma" w:eastAsia="Tahoma" w:hAnsi="Tahoma" w:cs="Tahoma"/>
              </w:rPr>
            </w:pPr>
            <w:r w:rsidRPr="00E43769">
              <w:rPr>
                <w:rFonts w:ascii="Tahoma"/>
                <w:spacing w:val="-1"/>
              </w:rPr>
              <w:t>Preparer</w:t>
            </w:r>
          </w:p>
        </w:tc>
        <w:tc>
          <w:tcPr>
            <w:tcW w:w="1440" w:type="dxa"/>
            <w:tcBorders>
              <w:top w:val="single" w:sz="4" w:space="0" w:color="000000"/>
              <w:left w:val="single" w:sz="4" w:space="0" w:color="000000"/>
              <w:bottom w:val="single" w:sz="4" w:space="0" w:color="000000"/>
              <w:right w:val="single" w:sz="4" w:space="0" w:color="000000"/>
            </w:tcBorders>
          </w:tcPr>
          <w:p w14:paraId="2E1BFC21" w14:textId="77777777" w:rsidR="00D4697F" w:rsidRPr="00E43769" w:rsidRDefault="00D4697F" w:rsidP="00B001AA">
            <w:pPr>
              <w:pStyle w:val="TableParagraph"/>
              <w:ind w:right="1"/>
              <w:jc w:val="center"/>
              <w:rPr>
                <w:rFonts w:ascii="Tahoma" w:eastAsia="Tahoma" w:hAnsi="Tahoma" w:cs="Tahoma"/>
              </w:rPr>
            </w:pPr>
            <w:r w:rsidRPr="00E43769">
              <w:rPr>
                <w:rFonts w:ascii="Tahoma"/>
              </w:rPr>
              <w:t>Date</w:t>
            </w:r>
          </w:p>
        </w:tc>
        <w:tc>
          <w:tcPr>
            <w:tcW w:w="5639" w:type="dxa"/>
            <w:tcBorders>
              <w:top w:val="single" w:sz="4" w:space="0" w:color="000000"/>
              <w:left w:val="single" w:sz="4" w:space="0" w:color="000000"/>
              <w:bottom w:val="single" w:sz="4" w:space="0" w:color="000000"/>
              <w:right w:val="single" w:sz="4" w:space="0" w:color="000000"/>
            </w:tcBorders>
          </w:tcPr>
          <w:p w14:paraId="02A44D57" w14:textId="77777777" w:rsidR="00D4697F" w:rsidRPr="00E43769" w:rsidRDefault="00D4697F" w:rsidP="00B001AA">
            <w:pPr>
              <w:pStyle w:val="TableParagraph"/>
              <w:ind w:right="3"/>
              <w:jc w:val="center"/>
              <w:rPr>
                <w:rFonts w:ascii="Tahoma" w:eastAsia="Tahoma" w:hAnsi="Tahoma" w:cs="Tahoma"/>
              </w:rPr>
            </w:pPr>
            <w:r w:rsidRPr="00E43769">
              <w:rPr>
                <w:rFonts w:ascii="Tahoma"/>
              </w:rPr>
              <w:t>Description</w:t>
            </w:r>
          </w:p>
        </w:tc>
      </w:tr>
      <w:tr w:rsidR="00D4697F" w:rsidRPr="00E43769" w14:paraId="2B8AF493" w14:textId="77777777" w:rsidTr="00B001AA">
        <w:trPr>
          <w:trHeight w:hRule="exact" w:val="710"/>
        </w:trPr>
        <w:tc>
          <w:tcPr>
            <w:tcW w:w="1096" w:type="dxa"/>
            <w:tcBorders>
              <w:top w:val="single" w:sz="4" w:space="0" w:color="000000"/>
              <w:left w:val="single" w:sz="4" w:space="0" w:color="000000"/>
              <w:bottom w:val="single" w:sz="4" w:space="0" w:color="000000"/>
              <w:right w:val="single" w:sz="4" w:space="0" w:color="000000"/>
            </w:tcBorders>
          </w:tcPr>
          <w:p w14:paraId="1A5F1DA4" w14:textId="77777777" w:rsidR="00D4697F" w:rsidRPr="00E43769" w:rsidRDefault="00D4697F" w:rsidP="00B001AA">
            <w:pPr>
              <w:pStyle w:val="TableParagraph"/>
              <w:spacing w:line="264" w:lineRule="exact"/>
              <w:ind w:left="1"/>
              <w:jc w:val="center"/>
              <w:rPr>
                <w:rFonts w:ascii="Tahoma" w:eastAsia="Tahoma" w:hAnsi="Tahoma" w:cs="Tahoma"/>
              </w:rPr>
            </w:pPr>
            <w:r>
              <w:rPr>
                <w:rFonts w:ascii="Tahoma"/>
              </w:rPr>
              <w:t>0</w:t>
            </w:r>
          </w:p>
        </w:tc>
        <w:tc>
          <w:tcPr>
            <w:tcW w:w="1620" w:type="dxa"/>
            <w:tcBorders>
              <w:top w:val="single" w:sz="4" w:space="0" w:color="000000"/>
              <w:left w:val="single" w:sz="4" w:space="0" w:color="000000"/>
              <w:bottom w:val="single" w:sz="4" w:space="0" w:color="000000"/>
              <w:right w:val="single" w:sz="4" w:space="0" w:color="000000"/>
            </w:tcBorders>
          </w:tcPr>
          <w:p w14:paraId="4E00CD5B" w14:textId="2D2B4819" w:rsidR="00D4697F" w:rsidRPr="00E43769" w:rsidRDefault="00D4697F" w:rsidP="00B001AA">
            <w:pPr>
              <w:pStyle w:val="TableParagraph"/>
              <w:spacing w:line="264" w:lineRule="exact"/>
              <w:ind w:right="134"/>
              <w:jc w:val="right"/>
              <w:rPr>
                <w:rFonts w:ascii="Tahoma" w:eastAsia="Tahoma" w:hAnsi="Tahoma" w:cs="Tahoma"/>
              </w:rPr>
            </w:pPr>
            <w:r>
              <w:rPr>
                <w:rFonts w:ascii="Tahoma" w:eastAsia="Tahoma" w:hAnsi="Tahoma" w:cs="Tahoma"/>
              </w:rPr>
              <w:t xml:space="preserve">T. Chvojka </w:t>
            </w:r>
          </w:p>
        </w:tc>
        <w:tc>
          <w:tcPr>
            <w:tcW w:w="1440" w:type="dxa"/>
            <w:tcBorders>
              <w:top w:val="single" w:sz="4" w:space="0" w:color="000000"/>
              <w:left w:val="single" w:sz="4" w:space="0" w:color="000000"/>
              <w:bottom w:val="single" w:sz="4" w:space="0" w:color="000000"/>
              <w:right w:val="single" w:sz="4" w:space="0" w:color="000000"/>
            </w:tcBorders>
          </w:tcPr>
          <w:p w14:paraId="0FD2FF6B" w14:textId="08964D0C" w:rsidR="00D4697F" w:rsidRPr="00E43769" w:rsidRDefault="000B773F" w:rsidP="00B001AA">
            <w:pPr>
              <w:pStyle w:val="TableParagraph"/>
              <w:spacing w:line="264" w:lineRule="exact"/>
              <w:ind w:right="2"/>
              <w:jc w:val="center"/>
              <w:rPr>
                <w:rFonts w:ascii="Tahoma" w:eastAsia="Tahoma" w:hAnsi="Tahoma" w:cs="Tahoma"/>
              </w:rPr>
            </w:pPr>
            <w:r>
              <w:rPr>
                <w:rFonts w:ascii="Tahoma" w:eastAsia="Tahoma" w:hAnsi="Tahoma" w:cs="Tahoma"/>
              </w:rPr>
              <w:t>3/23/2020</w:t>
            </w:r>
          </w:p>
        </w:tc>
        <w:tc>
          <w:tcPr>
            <w:tcW w:w="5639" w:type="dxa"/>
            <w:tcBorders>
              <w:top w:val="single" w:sz="4" w:space="0" w:color="000000"/>
              <w:left w:val="single" w:sz="4" w:space="0" w:color="000000"/>
              <w:bottom w:val="single" w:sz="4" w:space="0" w:color="000000"/>
              <w:right w:val="single" w:sz="4" w:space="0" w:color="000000"/>
            </w:tcBorders>
          </w:tcPr>
          <w:p w14:paraId="2C9D59CE" w14:textId="6C463FDF" w:rsidR="00D4697F" w:rsidRPr="00E43769" w:rsidRDefault="00D4697F" w:rsidP="00B001AA">
            <w:pPr>
              <w:pStyle w:val="TableParagraph"/>
              <w:ind w:left="100" w:right="342"/>
              <w:rPr>
                <w:rFonts w:ascii="Tahoma" w:eastAsia="Tahoma" w:hAnsi="Tahoma" w:cs="Tahoma"/>
              </w:rPr>
            </w:pPr>
            <w:r>
              <w:rPr>
                <w:rFonts w:ascii="Tahoma"/>
              </w:rPr>
              <w:t>Initial Issue of the RSSI</w:t>
            </w:r>
            <w:r w:rsidR="000B773F">
              <w:rPr>
                <w:rFonts w:ascii="Tahoma"/>
              </w:rPr>
              <w:t xml:space="preserve"> under PMOC#71620</w:t>
            </w:r>
          </w:p>
        </w:tc>
      </w:tr>
    </w:tbl>
    <w:p w14:paraId="101C90CC" w14:textId="77777777" w:rsidR="00FF79A3" w:rsidRPr="00FF79A3" w:rsidRDefault="00FF79A3" w:rsidP="00FF79A3">
      <w:pPr>
        <w:pStyle w:val="L1Paragraph"/>
        <w:numPr>
          <w:ilvl w:val="0"/>
          <w:numId w:val="0"/>
        </w:numPr>
      </w:pPr>
    </w:p>
    <w:p w14:paraId="2B51D3EF" w14:textId="1B2E0C3B" w:rsidR="00FF79A3" w:rsidRPr="00FF79A3" w:rsidRDefault="008D4D0E" w:rsidP="00FF79A3">
      <w:pPr>
        <w:pStyle w:val="Heading1"/>
        <w:numPr>
          <w:ilvl w:val="0"/>
          <w:numId w:val="0"/>
        </w:numPr>
      </w:pPr>
      <w:bookmarkStart w:id="90" w:name="_Toc25236912"/>
      <w:r>
        <w:t xml:space="preserve">Figure 1 </w:t>
      </w:r>
      <w:r w:rsidR="00B001AA">
        <w:t>–</w:t>
      </w:r>
      <w:r>
        <w:t xml:space="preserve"> </w:t>
      </w:r>
      <w:r w:rsidR="00B001AA">
        <w:t>MPC Approved Cases and Purchase Link</w:t>
      </w:r>
      <w:bookmarkEnd w:id="90"/>
    </w:p>
    <w:tbl>
      <w:tblPr>
        <w:tblStyle w:val="TableGrid"/>
        <w:tblW w:w="0" w:type="auto"/>
        <w:tblInd w:w="1440" w:type="dxa"/>
        <w:tblLook w:val="04A0" w:firstRow="1" w:lastRow="0" w:firstColumn="1" w:lastColumn="0" w:noHBand="0" w:noVBand="1"/>
      </w:tblPr>
      <w:tblGrid>
        <w:gridCol w:w="1950"/>
        <w:gridCol w:w="1988"/>
        <w:gridCol w:w="1936"/>
        <w:gridCol w:w="2036"/>
      </w:tblGrid>
      <w:tr w:rsidR="00B001AA" w14:paraId="77580991" w14:textId="77777777" w:rsidTr="00B001AA">
        <w:tc>
          <w:tcPr>
            <w:tcW w:w="1950" w:type="dxa"/>
          </w:tcPr>
          <w:p w14:paraId="67123589" w14:textId="79B1F8E4" w:rsidR="00B001AA" w:rsidRPr="00FF79A3" w:rsidRDefault="00B001AA" w:rsidP="00FF79A3">
            <w:pPr>
              <w:pStyle w:val="TTTableText"/>
              <w:jc w:val="center"/>
              <w:rPr>
                <w:b/>
              </w:rPr>
            </w:pPr>
            <w:r w:rsidRPr="00FF79A3">
              <w:rPr>
                <w:b/>
              </w:rPr>
              <w:t>Phone</w:t>
            </w:r>
          </w:p>
        </w:tc>
        <w:tc>
          <w:tcPr>
            <w:tcW w:w="1988" w:type="dxa"/>
          </w:tcPr>
          <w:p w14:paraId="409CC66D" w14:textId="251890ED" w:rsidR="00B001AA" w:rsidRPr="00FF79A3" w:rsidRDefault="00B001AA" w:rsidP="00FF79A3">
            <w:pPr>
              <w:pStyle w:val="TTTableText"/>
              <w:jc w:val="center"/>
              <w:rPr>
                <w:b/>
              </w:rPr>
            </w:pPr>
            <w:r w:rsidRPr="00FF79A3">
              <w:rPr>
                <w:b/>
              </w:rPr>
              <w:t>Case</w:t>
            </w:r>
          </w:p>
        </w:tc>
        <w:tc>
          <w:tcPr>
            <w:tcW w:w="1936" w:type="dxa"/>
          </w:tcPr>
          <w:p w14:paraId="59750E86" w14:textId="5BB0B403" w:rsidR="00B001AA" w:rsidRPr="00FF79A3" w:rsidRDefault="00B001AA" w:rsidP="00FF79A3">
            <w:pPr>
              <w:pStyle w:val="TTTableText"/>
              <w:jc w:val="center"/>
              <w:rPr>
                <w:b/>
              </w:rPr>
            </w:pPr>
            <w:r w:rsidRPr="00FF79A3">
              <w:rPr>
                <w:b/>
              </w:rPr>
              <w:t>Link to Order</w:t>
            </w:r>
          </w:p>
        </w:tc>
        <w:tc>
          <w:tcPr>
            <w:tcW w:w="2036" w:type="dxa"/>
          </w:tcPr>
          <w:p w14:paraId="7ABB1D18" w14:textId="389BCD3B" w:rsidR="00B001AA" w:rsidRPr="00FF79A3" w:rsidRDefault="00B001AA" w:rsidP="00FF79A3">
            <w:pPr>
              <w:pStyle w:val="TTTableText"/>
              <w:jc w:val="center"/>
              <w:rPr>
                <w:b/>
              </w:rPr>
            </w:pPr>
            <w:r w:rsidRPr="00FF79A3">
              <w:rPr>
                <w:b/>
              </w:rPr>
              <w:t>Approved Color</w:t>
            </w:r>
          </w:p>
        </w:tc>
      </w:tr>
      <w:tr w:rsidR="00B001AA" w14:paraId="33FFBAD6" w14:textId="77777777" w:rsidTr="00B001AA">
        <w:tc>
          <w:tcPr>
            <w:tcW w:w="1950" w:type="dxa"/>
          </w:tcPr>
          <w:p w14:paraId="0773F697" w14:textId="3BAD7348" w:rsidR="00B001AA" w:rsidRDefault="00B001AA" w:rsidP="00FF79A3">
            <w:pPr>
              <w:pStyle w:val="TTTableText"/>
              <w:jc w:val="center"/>
            </w:pPr>
            <w:r>
              <w:t>iPhone 6</w:t>
            </w:r>
          </w:p>
        </w:tc>
        <w:tc>
          <w:tcPr>
            <w:tcW w:w="1988" w:type="dxa"/>
          </w:tcPr>
          <w:p w14:paraId="06C7BC86" w14:textId="30C44804" w:rsidR="00B001AA" w:rsidRDefault="00B001AA" w:rsidP="00FF79A3">
            <w:pPr>
              <w:pStyle w:val="TTTableText"/>
              <w:jc w:val="center"/>
            </w:pPr>
            <w:r>
              <w:t>LifeProof FRE</w:t>
            </w:r>
          </w:p>
        </w:tc>
        <w:tc>
          <w:tcPr>
            <w:tcW w:w="1936" w:type="dxa"/>
          </w:tcPr>
          <w:p w14:paraId="379826F7" w14:textId="2259D303" w:rsidR="00B001AA" w:rsidRDefault="00A4099F" w:rsidP="00FF79A3">
            <w:pPr>
              <w:pStyle w:val="TTTableText"/>
              <w:jc w:val="center"/>
            </w:pPr>
            <w:hyperlink r:id="rId19" w:history="1">
              <w:r w:rsidR="00B001AA" w:rsidRPr="00B001AA">
                <w:rPr>
                  <w:rStyle w:val="Hyperlink"/>
                  <w:noProof w:val="0"/>
                  <w:sz w:val="20"/>
                  <w:szCs w:val="22"/>
                </w:rPr>
                <w:t>Order iPhone 6</w:t>
              </w:r>
            </w:hyperlink>
          </w:p>
        </w:tc>
        <w:tc>
          <w:tcPr>
            <w:tcW w:w="2036" w:type="dxa"/>
          </w:tcPr>
          <w:p w14:paraId="631B93BE" w14:textId="075943A7" w:rsidR="00B001AA" w:rsidRDefault="00B001AA" w:rsidP="00FF79A3">
            <w:pPr>
              <w:pStyle w:val="TTTableText"/>
              <w:jc w:val="center"/>
            </w:pPr>
            <w:r>
              <w:t>Black Case with Gray Stripe</w:t>
            </w:r>
          </w:p>
        </w:tc>
      </w:tr>
      <w:tr w:rsidR="00B001AA" w14:paraId="488D8C2B" w14:textId="77777777" w:rsidTr="00B001AA">
        <w:tc>
          <w:tcPr>
            <w:tcW w:w="1950" w:type="dxa"/>
          </w:tcPr>
          <w:p w14:paraId="74AF8346" w14:textId="70EB298B" w:rsidR="00B001AA" w:rsidRDefault="00B001AA" w:rsidP="00FF79A3">
            <w:pPr>
              <w:pStyle w:val="TTTableText"/>
              <w:jc w:val="center"/>
            </w:pPr>
            <w:r>
              <w:t>iPhone 6s</w:t>
            </w:r>
          </w:p>
        </w:tc>
        <w:tc>
          <w:tcPr>
            <w:tcW w:w="1988" w:type="dxa"/>
          </w:tcPr>
          <w:p w14:paraId="0C4C04FA" w14:textId="0767CB91" w:rsidR="00B001AA" w:rsidRDefault="00B001AA" w:rsidP="00FF79A3">
            <w:pPr>
              <w:pStyle w:val="TTTableText"/>
              <w:jc w:val="center"/>
            </w:pPr>
            <w:r>
              <w:t>LifeProof FRE</w:t>
            </w:r>
          </w:p>
        </w:tc>
        <w:tc>
          <w:tcPr>
            <w:tcW w:w="1936" w:type="dxa"/>
          </w:tcPr>
          <w:p w14:paraId="5B6797B3" w14:textId="23A50530" w:rsidR="00B001AA" w:rsidRDefault="00A4099F" w:rsidP="00FF79A3">
            <w:pPr>
              <w:pStyle w:val="TTTableText"/>
              <w:jc w:val="center"/>
            </w:pPr>
            <w:hyperlink r:id="rId20" w:history="1">
              <w:r w:rsidR="00B001AA" w:rsidRPr="00B001AA">
                <w:rPr>
                  <w:rStyle w:val="Hyperlink"/>
                  <w:noProof w:val="0"/>
                  <w:sz w:val="20"/>
                  <w:szCs w:val="22"/>
                </w:rPr>
                <w:t>Order iPhone 6s</w:t>
              </w:r>
            </w:hyperlink>
          </w:p>
        </w:tc>
        <w:tc>
          <w:tcPr>
            <w:tcW w:w="2036" w:type="dxa"/>
          </w:tcPr>
          <w:p w14:paraId="3033A6AA" w14:textId="3B317BA1" w:rsidR="00B001AA" w:rsidRDefault="00B001AA" w:rsidP="00FF79A3">
            <w:pPr>
              <w:pStyle w:val="TTTableText"/>
              <w:jc w:val="center"/>
            </w:pPr>
            <w:r>
              <w:t>Black Case with Gray Stripe</w:t>
            </w:r>
          </w:p>
        </w:tc>
      </w:tr>
      <w:tr w:rsidR="00B001AA" w14:paraId="462C964C" w14:textId="77777777" w:rsidTr="00B001AA">
        <w:tc>
          <w:tcPr>
            <w:tcW w:w="1950" w:type="dxa"/>
          </w:tcPr>
          <w:p w14:paraId="7947213D" w14:textId="06AA0A90" w:rsidR="00B001AA" w:rsidRDefault="00B001AA" w:rsidP="00FF79A3">
            <w:pPr>
              <w:pStyle w:val="TTTableText"/>
              <w:jc w:val="center"/>
            </w:pPr>
            <w:r>
              <w:t>iPhone 6 Plus</w:t>
            </w:r>
          </w:p>
        </w:tc>
        <w:tc>
          <w:tcPr>
            <w:tcW w:w="1988" w:type="dxa"/>
          </w:tcPr>
          <w:p w14:paraId="38D31646" w14:textId="1DBCB8A3" w:rsidR="00B001AA" w:rsidRDefault="00B001AA" w:rsidP="00FF79A3">
            <w:pPr>
              <w:pStyle w:val="TTTableText"/>
              <w:jc w:val="center"/>
            </w:pPr>
            <w:r>
              <w:t>LifeProof FRE</w:t>
            </w:r>
          </w:p>
        </w:tc>
        <w:tc>
          <w:tcPr>
            <w:tcW w:w="1936" w:type="dxa"/>
          </w:tcPr>
          <w:p w14:paraId="150A51AD" w14:textId="0B8A13EA" w:rsidR="00B001AA" w:rsidRDefault="00A4099F" w:rsidP="00FF79A3">
            <w:pPr>
              <w:pStyle w:val="TTTableText"/>
              <w:jc w:val="center"/>
            </w:pPr>
            <w:hyperlink r:id="rId21" w:history="1">
              <w:r w:rsidR="00B001AA" w:rsidRPr="00B001AA">
                <w:rPr>
                  <w:rStyle w:val="Hyperlink"/>
                  <w:noProof w:val="0"/>
                  <w:sz w:val="20"/>
                  <w:szCs w:val="22"/>
                </w:rPr>
                <w:t>Order iPhone 6+</w:t>
              </w:r>
            </w:hyperlink>
          </w:p>
        </w:tc>
        <w:tc>
          <w:tcPr>
            <w:tcW w:w="2036" w:type="dxa"/>
          </w:tcPr>
          <w:p w14:paraId="47EC0FF2" w14:textId="3B0D9009" w:rsidR="00B001AA" w:rsidRDefault="00B001AA" w:rsidP="00FF79A3">
            <w:pPr>
              <w:pStyle w:val="TTTableText"/>
              <w:jc w:val="center"/>
            </w:pPr>
            <w:r>
              <w:t>Black Case with Gray Stripe</w:t>
            </w:r>
          </w:p>
        </w:tc>
      </w:tr>
      <w:tr w:rsidR="00B001AA" w14:paraId="60AECA7F" w14:textId="77777777" w:rsidTr="00B001AA">
        <w:tc>
          <w:tcPr>
            <w:tcW w:w="1950" w:type="dxa"/>
          </w:tcPr>
          <w:p w14:paraId="378EC437" w14:textId="30773067" w:rsidR="00B001AA" w:rsidRDefault="00B001AA" w:rsidP="00FF79A3">
            <w:pPr>
              <w:pStyle w:val="TTTableText"/>
              <w:jc w:val="center"/>
            </w:pPr>
            <w:r>
              <w:lastRenderedPageBreak/>
              <w:t>iPhone 6s Plus</w:t>
            </w:r>
          </w:p>
        </w:tc>
        <w:tc>
          <w:tcPr>
            <w:tcW w:w="1988" w:type="dxa"/>
          </w:tcPr>
          <w:p w14:paraId="7B0A4D51" w14:textId="7259FDF5" w:rsidR="00B001AA" w:rsidRDefault="00B001AA" w:rsidP="00FF79A3">
            <w:pPr>
              <w:pStyle w:val="TTTableText"/>
              <w:jc w:val="center"/>
            </w:pPr>
            <w:r>
              <w:t>LifeProof FRE</w:t>
            </w:r>
          </w:p>
        </w:tc>
        <w:tc>
          <w:tcPr>
            <w:tcW w:w="1936" w:type="dxa"/>
          </w:tcPr>
          <w:p w14:paraId="55450660" w14:textId="77B505E7" w:rsidR="00B001AA" w:rsidRDefault="00A4099F" w:rsidP="00FF79A3">
            <w:pPr>
              <w:pStyle w:val="TTTableText"/>
              <w:jc w:val="center"/>
            </w:pPr>
            <w:hyperlink r:id="rId22" w:history="1">
              <w:r w:rsidR="00B001AA" w:rsidRPr="00B001AA">
                <w:rPr>
                  <w:rStyle w:val="Hyperlink"/>
                  <w:noProof w:val="0"/>
                  <w:sz w:val="20"/>
                  <w:szCs w:val="22"/>
                </w:rPr>
                <w:t>Order iPhone 6s+</w:t>
              </w:r>
            </w:hyperlink>
          </w:p>
        </w:tc>
        <w:tc>
          <w:tcPr>
            <w:tcW w:w="2036" w:type="dxa"/>
          </w:tcPr>
          <w:p w14:paraId="541264B8" w14:textId="7460A7AD" w:rsidR="00B001AA" w:rsidRDefault="00B001AA" w:rsidP="00FF79A3">
            <w:pPr>
              <w:pStyle w:val="TTTableText"/>
              <w:jc w:val="center"/>
            </w:pPr>
            <w:r>
              <w:t>Black Case with Gray Stripe</w:t>
            </w:r>
          </w:p>
        </w:tc>
      </w:tr>
      <w:tr w:rsidR="00B001AA" w14:paraId="26EB17E9" w14:textId="77777777" w:rsidTr="00B001AA">
        <w:tc>
          <w:tcPr>
            <w:tcW w:w="1950" w:type="dxa"/>
          </w:tcPr>
          <w:p w14:paraId="2C9B5A4E" w14:textId="278500D6" w:rsidR="00B001AA" w:rsidRDefault="00B001AA" w:rsidP="00FF79A3">
            <w:pPr>
              <w:pStyle w:val="TTTableText"/>
              <w:jc w:val="center"/>
            </w:pPr>
            <w:r>
              <w:t>iPhone 7</w:t>
            </w:r>
          </w:p>
        </w:tc>
        <w:tc>
          <w:tcPr>
            <w:tcW w:w="1988" w:type="dxa"/>
          </w:tcPr>
          <w:p w14:paraId="5EE438F4" w14:textId="0F7493CD" w:rsidR="00B001AA" w:rsidRDefault="00B001AA" w:rsidP="00FF79A3">
            <w:pPr>
              <w:pStyle w:val="TTTableText"/>
              <w:jc w:val="center"/>
            </w:pPr>
            <w:r>
              <w:t>LifeProof FRE</w:t>
            </w:r>
          </w:p>
        </w:tc>
        <w:tc>
          <w:tcPr>
            <w:tcW w:w="1936" w:type="dxa"/>
          </w:tcPr>
          <w:p w14:paraId="7469C194" w14:textId="6E94A1ED" w:rsidR="00B001AA" w:rsidRDefault="00A4099F" w:rsidP="00FF79A3">
            <w:pPr>
              <w:pStyle w:val="TTTableText"/>
              <w:jc w:val="center"/>
            </w:pPr>
            <w:hyperlink r:id="rId23" w:history="1">
              <w:r w:rsidR="00B001AA" w:rsidRPr="00B001AA">
                <w:rPr>
                  <w:rStyle w:val="Hyperlink"/>
                  <w:noProof w:val="0"/>
                  <w:sz w:val="20"/>
                  <w:szCs w:val="22"/>
                </w:rPr>
                <w:t>Order iPhone 7</w:t>
              </w:r>
            </w:hyperlink>
          </w:p>
        </w:tc>
        <w:tc>
          <w:tcPr>
            <w:tcW w:w="2036" w:type="dxa"/>
          </w:tcPr>
          <w:p w14:paraId="18343BE9" w14:textId="0CA5B43F" w:rsidR="00B001AA" w:rsidRDefault="00B001AA" w:rsidP="00FF79A3">
            <w:pPr>
              <w:pStyle w:val="TTTableText"/>
              <w:jc w:val="center"/>
            </w:pPr>
            <w:r>
              <w:t>Black Case with Lime Green Stripe</w:t>
            </w:r>
          </w:p>
        </w:tc>
      </w:tr>
      <w:tr w:rsidR="00B001AA" w14:paraId="0631813C" w14:textId="77777777" w:rsidTr="00B001AA">
        <w:tc>
          <w:tcPr>
            <w:tcW w:w="1950" w:type="dxa"/>
          </w:tcPr>
          <w:p w14:paraId="24011D50" w14:textId="273593DC" w:rsidR="00B001AA" w:rsidRDefault="00B001AA" w:rsidP="00FF79A3">
            <w:pPr>
              <w:pStyle w:val="TTTableText"/>
              <w:jc w:val="center"/>
            </w:pPr>
            <w:r>
              <w:t>iPhone 7 Plus</w:t>
            </w:r>
          </w:p>
        </w:tc>
        <w:tc>
          <w:tcPr>
            <w:tcW w:w="1988" w:type="dxa"/>
          </w:tcPr>
          <w:p w14:paraId="59CE4D78" w14:textId="7DFC17BB" w:rsidR="00B001AA" w:rsidRDefault="00B001AA" w:rsidP="00FF79A3">
            <w:pPr>
              <w:pStyle w:val="TTTableText"/>
              <w:jc w:val="center"/>
            </w:pPr>
            <w:r>
              <w:t>LifeProof FRE</w:t>
            </w:r>
          </w:p>
        </w:tc>
        <w:tc>
          <w:tcPr>
            <w:tcW w:w="1936" w:type="dxa"/>
          </w:tcPr>
          <w:p w14:paraId="5A7ED267" w14:textId="52AEFBDF" w:rsidR="00B001AA" w:rsidRDefault="00A4099F" w:rsidP="00FF79A3">
            <w:pPr>
              <w:pStyle w:val="TTTableText"/>
              <w:jc w:val="center"/>
            </w:pPr>
            <w:hyperlink r:id="rId24" w:history="1">
              <w:r w:rsidR="00B001AA" w:rsidRPr="00B001AA">
                <w:rPr>
                  <w:rStyle w:val="Hyperlink"/>
                  <w:noProof w:val="0"/>
                  <w:sz w:val="20"/>
                  <w:szCs w:val="22"/>
                </w:rPr>
                <w:t>Order iPhone 7+</w:t>
              </w:r>
            </w:hyperlink>
          </w:p>
        </w:tc>
        <w:tc>
          <w:tcPr>
            <w:tcW w:w="2036" w:type="dxa"/>
          </w:tcPr>
          <w:p w14:paraId="4E5AA324" w14:textId="125B6A3C" w:rsidR="00B001AA" w:rsidRDefault="00B001AA" w:rsidP="00FF79A3">
            <w:pPr>
              <w:pStyle w:val="TTTableText"/>
              <w:jc w:val="center"/>
            </w:pPr>
            <w:r>
              <w:t>Black Case with Gray Stripe</w:t>
            </w:r>
          </w:p>
        </w:tc>
      </w:tr>
      <w:tr w:rsidR="00B001AA" w14:paraId="70CA2A6F" w14:textId="77777777" w:rsidTr="00B001AA">
        <w:tc>
          <w:tcPr>
            <w:tcW w:w="1950" w:type="dxa"/>
          </w:tcPr>
          <w:p w14:paraId="34379684" w14:textId="18B22A69" w:rsidR="00B001AA" w:rsidRDefault="00B001AA" w:rsidP="00FF79A3">
            <w:pPr>
              <w:pStyle w:val="TTTableText"/>
              <w:jc w:val="center"/>
            </w:pPr>
            <w:r>
              <w:t>iPhone 8</w:t>
            </w:r>
          </w:p>
        </w:tc>
        <w:tc>
          <w:tcPr>
            <w:tcW w:w="1988" w:type="dxa"/>
          </w:tcPr>
          <w:p w14:paraId="539616E0" w14:textId="2BA4930F" w:rsidR="00B001AA" w:rsidRDefault="00B001AA" w:rsidP="00FF79A3">
            <w:pPr>
              <w:pStyle w:val="TTTableText"/>
              <w:jc w:val="center"/>
            </w:pPr>
            <w:r>
              <w:t>LifeProof FRE</w:t>
            </w:r>
          </w:p>
        </w:tc>
        <w:tc>
          <w:tcPr>
            <w:tcW w:w="1936" w:type="dxa"/>
          </w:tcPr>
          <w:p w14:paraId="3FF86FCF" w14:textId="14231D88" w:rsidR="00B001AA" w:rsidRDefault="00A4099F" w:rsidP="00FF79A3">
            <w:pPr>
              <w:pStyle w:val="TTTableText"/>
              <w:jc w:val="center"/>
            </w:pPr>
            <w:hyperlink r:id="rId25" w:history="1">
              <w:r w:rsidR="00B001AA" w:rsidRPr="00B001AA">
                <w:rPr>
                  <w:rStyle w:val="Hyperlink"/>
                  <w:noProof w:val="0"/>
                  <w:sz w:val="20"/>
                  <w:szCs w:val="22"/>
                </w:rPr>
                <w:t>Order iPhone 8</w:t>
              </w:r>
            </w:hyperlink>
          </w:p>
        </w:tc>
        <w:tc>
          <w:tcPr>
            <w:tcW w:w="2036" w:type="dxa"/>
          </w:tcPr>
          <w:p w14:paraId="38E62946" w14:textId="14354F44" w:rsidR="00B001AA" w:rsidRDefault="00B001AA" w:rsidP="00FF79A3">
            <w:pPr>
              <w:pStyle w:val="TTTableText"/>
              <w:jc w:val="center"/>
            </w:pPr>
            <w:r>
              <w:t>Black Case with Lime Green Stripe</w:t>
            </w:r>
          </w:p>
        </w:tc>
      </w:tr>
      <w:tr w:rsidR="00B001AA" w14:paraId="3F98980B" w14:textId="77777777" w:rsidTr="00B001AA">
        <w:tc>
          <w:tcPr>
            <w:tcW w:w="1950" w:type="dxa"/>
          </w:tcPr>
          <w:p w14:paraId="03C86FE8" w14:textId="06008CE7" w:rsidR="00B001AA" w:rsidRDefault="00B001AA" w:rsidP="00FF79A3">
            <w:pPr>
              <w:pStyle w:val="TTTableText"/>
              <w:jc w:val="center"/>
            </w:pPr>
            <w:r>
              <w:t>iPhone 8 Plus</w:t>
            </w:r>
          </w:p>
        </w:tc>
        <w:tc>
          <w:tcPr>
            <w:tcW w:w="1988" w:type="dxa"/>
          </w:tcPr>
          <w:p w14:paraId="3B79C164" w14:textId="7597AAFD" w:rsidR="00B001AA" w:rsidRDefault="00B001AA" w:rsidP="00FF79A3">
            <w:pPr>
              <w:pStyle w:val="TTTableText"/>
              <w:jc w:val="center"/>
            </w:pPr>
            <w:r>
              <w:t>LifeProof FRE</w:t>
            </w:r>
          </w:p>
        </w:tc>
        <w:tc>
          <w:tcPr>
            <w:tcW w:w="1936" w:type="dxa"/>
          </w:tcPr>
          <w:p w14:paraId="48FCF650" w14:textId="3F455DCC" w:rsidR="00B001AA" w:rsidRDefault="00A4099F" w:rsidP="00FF79A3">
            <w:pPr>
              <w:pStyle w:val="TTTableText"/>
              <w:jc w:val="center"/>
            </w:pPr>
            <w:hyperlink r:id="rId26" w:history="1">
              <w:r w:rsidR="00B001AA" w:rsidRPr="00B001AA">
                <w:rPr>
                  <w:rStyle w:val="Hyperlink"/>
                  <w:noProof w:val="0"/>
                  <w:sz w:val="20"/>
                  <w:szCs w:val="22"/>
                </w:rPr>
                <w:t>Order iPhone 8+</w:t>
              </w:r>
            </w:hyperlink>
          </w:p>
        </w:tc>
        <w:tc>
          <w:tcPr>
            <w:tcW w:w="2036" w:type="dxa"/>
          </w:tcPr>
          <w:p w14:paraId="2B8244DD" w14:textId="6B7A625D" w:rsidR="00B001AA" w:rsidRDefault="00B001AA" w:rsidP="00FF79A3">
            <w:pPr>
              <w:pStyle w:val="TTTableText"/>
              <w:jc w:val="center"/>
            </w:pPr>
            <w:r>
              <w:t>Black Case with Lime Green Stripe</w:t>
            </w:r>
          </w:p>
        </w:tc>
      </w:tr>
      <w:tr w:rsidR="00B001AA" w14:paraId="75235C5A" w14:textId="77777777" w:rsidTr="00B001AA">
        <w:tc>
          <w:tcPr>
            <w:tcW w:w="1950" w:type="dxa"/>
          </w:tcPr>
          <w:p w14:paraId="2ECCC3B4" w14:textId="10844B3E" w:rsidR="00B001AA" w:rsidRDefault="00B001AA" w:rsidP="00FF79A3">
            <w:pPr>
              <w:pStyle w:val="TTTableText"/>
              <w:jc w:val="center"/>
            </w:pPr>
            <w:r>
              <w:t>iPhone X</w:t>
            </w:r>
          </w:p>
        </w:tc>
        <w:tc>
          <w:tcPr>
            <w:tcW w:w="1988" w:type="dxa"/>
          </w:tcPr>
          <w:p w14:paraId="007CADFB" w14:textId="57D13CF3" w:rsidR="00B001AA" w:rsidRDefault="00B001AA" w:rsidP="00FF79A3">
            <w:pPr>
              <w:pStyle w:val="TTTableText"/>
              <w:jc w:val="center"/>
            </w:pPr>
            <w:r>
              <w:t>LifeProof FRE</w:t>
            </w:r>
          </w:p>
        </w:tc>
        <w:tc>
          <w:tcPr>
            <w:tcW w:w="1936" w:type="dxa"/>
          </w:tcPr>
          <w:p w14:paraId="4A2B24A4" w14:textId="7B1422F4" w:rsidR="00B001AA" w:rsidRDefault="00A4099F" w:rsidP="00FF79A3">
            <w:pPr>
              <w:pStyle w:val="TTTableText"/>
              <w:jc w:val="center"/>
            </w:pPr>
            <w:hyperlink r:id="rId27" w:history="1">
              <w:r w:rsidR="00B001AA" w:rsidRPr="00B001AA">
                <w:rPr>
                  <w:rStyle w:val="Hyperlink"/>
                  <w:noProof w:val="0"/>
                  <w:sz w:val="20"/>
                  <w:szCs w:val="22"/>
                </w:rPr>
                <w:t>Order iPhone X</w:t>
              </w:r>
            </w:hyperlink>
          </w:p>
        </w:tc>
        <w:tc>
          <w:tcPr>
            <w:tcW w:w="2036" w:type="dxa"/>
          </w:tcPr>
          <w:p w14:paraId="742972BB" w14:textId="23B2B608" w:rsidR="00B001AA" w:rsidRDefault="00B001AA" w:rsidP="00FF79A3">
            <w:pPr>
              <w:pStyle w:val="TTTableText"/>
              <w:jc w:val="center"/>
            </w:pPr>
            <w:r>
              <w:t>Black Case with Gray Stripe</w:t>
            </w:r>
          </w:p>
        </w:tc>
      </w:tr>
      <w:tr w:rsidR="00B001AA" w14:paraId="0A8952CC" w14:textId="77777777" w:rsidTr="00B001AA">
        <w:tc>
          <w:tcPr>
            <w:tcW w:w="1950" w:type="dxa"/>
          </w:tcPr>
          <w:p w14:paraId="50C6A1AD" w14:textId="6427BE77" w:rsidR="00B001AA" w:rsidRDefault="00B001AA" w:rsidP="00FF79A3">
            <w:pPr>
              <w:pStyle w:val="TTTableText"/>
              <w:jc w:val="center"/>
            </w:pPr>
            <w:r>
              <w:t>iPhone XR</w:t>
            </w:r>
          </w:p>
        </w:tc>
        <w:tc>
          <w:tcPr>
            <w:tcW w:w="1988" w:type="dxa"/>
          </w:tcPr>
          <w:p w14:paraId="6F355D29" w14:textId="6F604DE8" w:rsidR="00B001AA" w:rsidRDefault="00B001AA" w:rsidP="00FF79A3">
            <w:pPr>
              <w:pStyle w:val="TTTableText"/>
              <w:jc w:val="center"/>
            </w:pPr>
            <w:r>
              <w:t>LifeProof FRE</w:t>
            </w:r>
          </w:p>
        </w:tc>
        <w:tc>
          <w:tcPr>
            <w:tcW w:w="1936" w:type="dxa"/>
          </w:tcPr>
          <w:p w14:paraId="6D43DCA3" w14:textId="07418398" w:rsidR="00B001AA" w:rsidRDefault="00A4099F" w:rsidP="00FF79A3">
            <w:pPr>
              <w:pStyle w:val="TTTableText"/>
              <w:jc w:val="center"/>
            </w:pPr>
            <w:hyperlink r:id="rId28" w:history="1">
              <w:r w:rsidR="00B001AA" w:rsidRPr="00B001AA">
                <w:rPr>
                  <w:rStyle w:val="Hyperlink"/>
                  <w:noProof w:val="0"/>
                  <w:sz w:val="20"/>
                  <w:szCs w:val="22"/>
                </w:rPr>
                <w:t>Order iPhone XR</w:t>
              </w:r>
            </w:hyperlink>
          </w:p>
        </w:tc>
        <w:tc>
          <w:tcPr>
            <w:tcW w:w="2036" w:type="dxa"/>
          </w:tcPr>
          <w:p w14:paraId="5F744509" w14:textId="19FE19ED" w:rsidR="00B001AA" w:rsidRDefault="00B001AA" w:rsidP="00FF79A3">
            <w:pPr>
              <w:pStyle w:val="TTTableText"/>
              <w:jc w:val="center"/>
            </w:pPr>
            <w:r>
              <w:t>Black Case with Gray Stripe</w:t>
            </w:r>
          </w:p>
        </w:tc>
      </w:tr>
    </w:tbl>
    <w:p w14:paraId="49D9386B" w14:textId="43968E93" w:rsidR="003934E0" w:rsidRDefault="003934E0" w:rsidP="00B001AA">
      <w:pPr>
        <w:pStyle w:val="L1ParagraphSolo"/>
      </w:pPr>
      <w:bookmarkStart w:id="91" w:name="_Ref20229292"/>
    </w:p>
    <w:p w14:paraId="191E265B" w14:textId="6ABCC8E5" w:rsidR="00DF695F" w:rsidRPr="006019BA" w:rsidRDefault="008D4D0E" w:rsidP="008D4D0E">
      <w:pPr>
        <w:pStyle w:val="Heading1"/>
        <w:numPr>
          <w:ilvl w:val="0"/>
          <w:numId w:val="0"/>
        </w:numPr>
      </w:pPr>
      <w:bookmarkStart w:id="92" w:name="_Toc25236913"/>
      <w:r>
        <w:t xml:space="preserve">Figure </w:t>
      </w:r>
      <w:r w:rsidR="00AE7AD6">
        <w:t>2</w:t>
      </w:r>
      <w:r>
        <w:t xml:space="preserve"> </w:t>
      </w:r>
      <w:r w:rsidR="00B001AA">
        <w:t>–</w:t>
      </w:r>
      <w:r>
        <w:t xml:space="preserve"> </w:t>
      </w:r>
      <w:r w:rsidR="00B001AA">
        <w:t>Approved</w:t>
      </w:r>
      <w:r w:rsidR="00DF695F">
        <w:t xml:space="preserve"> Device</w:t>
      </w:r>
      <w:r w:rsidR="00B001AA">
        <w:t xml:space="preserve"> / Case</w:t>
      </w:r>
      <w:r w:rsidR="00DF695F">
        <w:t xml:space="preserve"> Sticker</w:t>
      </w:r>
      <w:bookmarkEnd w:id="91"/>
      <w:bookmarkEnd w:id="92"/>
      <w:r w:rsidR="00CB794E">
        <w:t xml:space="preserve"> </w:t>
      </w:r>
    </w:p>
    <w:p w14:paraId="34B22955" w14:textId="58272150" w:rsidR="00DF695F" w:rsidRDefault="00DF695F" w:rsidP="005A1A2F">
      <w:pPr>
        <w:pStyle w:val="HLHalfLine"/>
      </w:pPr>
    </w:p>
    <w:p w14:paraId="31E8652A" w14:textId="0FA3284F" w:rsidR="00DF695F" w:rsidRDefault="00DF695F" w:rsidP="00DF695F">
      <w:pPr>
        <w:pStyle w:val="FigureBody"/>
      </w:pPr>
    </w:p>
    <w:p w14:paraId="0B10D01B" w14:textId="0DDC5A0B" w:rsidR="00C56C41" w:rsidRPr="006324FD" w:rsidRDefault="00D4152A" w:rsidP="006324FD">
      <w:pPr>
        <w:pStyle w:val="L1ParagraphSolo"/>
      </w:pPr>
      <w:r>
        <w:rPr>
          <w:noProof/>
        </w:rPr>
        <w:drawing>
          <wp:anchor distT="0" distB="0" distL="114300" distR="114300" simplePos="0" relativeHeight="251658240" behindDoc="0" locked="0" layoutInCell="1" allowOverlap="1" wp14:anchorId="61794C65" wp14:editId="110822FA">
            <wp:simplePos x="0" y="0"/>
            <wp:positionH relativeFrom="column">
              <wp:posOffset>447675</wp:posOffset>
            </wp:positionH>
            <wp:positionV relativeFrom="paragraph">
              <wp:posOffset>106680</wp:posOffset>
            </wp:positionV>
            <wp:extent cx="2753995" cy="257556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753995" cy="2575560"/>
                    </a:xfrm>
                    <a:prstGeom prst="rect">
                      <a:avLst/>
                    </a:prstGeom>
                  </pic:spPr>
                </pic:pic>
              </a:graphicData>
            </a:graphic>
            <wp14:sizeRelH relativeFrom="margin">
              <wp14:pctWidth>0</wp14:pctWidth>
            </wp14:sizeRelH>
            <wp14:sizeRelV relativeFrom="margin">
              <wp14:pctHeight>0</wp14:pctHeight>
            </wp14:sizeRelV>
          </wp:anchor>
        </w:drawing>
      </w:r>
    </w:p>
    <w:sectPr w:rsidR="00C56C41" w:rsidRPr="006324FD" w:rsidSect="00C56C41">
      <w:headerReference w:type="even" r:id="rId30"/>
      <w:headerReference w:type="default" r:id="rId31"/>
      <w:headerReference w:type="first" r:id="rId32"/>
      <w:type w:val="continuous"/>
      <w:pgSz w:w="12240" w:h="15840" w:code="1"/>
      <w:pgMar w:top="144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B7807" w14:textId="77777777" w:rsidR="00A4099F" w:rsidRDefault="00A4099F" w:rsidP="0098244E">
      <w:pPr>
        <w:pStyle w:val="TOC2"/>
      </w:pPr>
      <w:r>
        <w:separator/>
      </w:r>
    </w:p>
  </w:endnote>
  <w:endnote w:type="continuationSeparator" w:id="0">
    <w:p w14:paraId="3EEB9833" w14:textId="77777777" w:rsidR="00A4099F" w:rsidRDefault="00A4099F" w:rsidP="0098244E">
      <w:pPr>
        <w:pStyle w:val="TOC2"/>
      </w:pPr>
      <w:r>
        <w:continuationSeparator/>
      </w:r>
    </w:p>
  </w:endnote>
  <w:endnote w:type="continuationNotice" w:id="1">
    <w:p w14:paraId="39CC4D52" w14:textId="77777777" w:rsidR="00A4099F" w:rsidRDefault="00A40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C78C5" w14:textId="4E71D756" w:rsidR="00B001AA" w:rsidRDefault="00B001AA">
    <w:pPr>
      <w:pStyle w:val="Footer"/>
    </w:pPr>
    <w:r>
      <w:t xml:space="preserve">Printed copy valid only for 24 hours after </w:t>
    </w:r>
    <w:r>
      <w:fldChar w:fldCharType="begin"/>
    </w:r>
    <w:r>
      <w:instrText xml:space="preserve"> TIME \@ "M/d/yy h:mm am/pm" </w:instrText>
    </w:r>
    <w:r>
      <w:fldChar w:fldCharType="separate"/>
    </w:r>
    <w:r w:rsidR="00F564F8">
      <w:rPr>
        <w:noProof/>
      </w:rPr>
      <w:t>3/25/20 9:33 AM</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08"/>
      <w:gridCol w:w="3420"/>
      <w:gridCol w:w="2340"/>
      <w:gridCol w:w="1800"/>
    </w:tblGrid>
    <w:tr w:rsidR="00B001AA" w:rsidRPr="002412EA" w14:paraId="421BE951" w14:textId="77777777" w:rsidTr="00FA4AEE">
      <w:tc>
        <w:tcPr>
          <w:tcW w:w="1908" w:type="dxa"/>
          <w:shd w:val="clear" w:color="auto" w:fill="auto"/>
          <w:vAlign w:val="center"/>
        </w:tcPr>
        <w:p w14:paraId="15438514" w14:textId="77777777" w:rsidR="00B001AA" w:rsidRPr="002412EA" w:rsidRDefault="00B001AA" w:rsidP="002412EA">
          <w:pPr>
            <w:pStyle w:val="Footer"/>
            <w:tabs>
              <w:tab w:val="left" w:pos="360"/>
              <w:tab w:val="right" w:leader="dot" w:pos="4140"/>
            </w:tabs>
            <w:ind w:left="360" w:hanging="360"/>
            <w:rPr>
              <w:b/>
            </w:rPr>
          </w:pPr>
          <w:r>
            <w:rPr>
              <w:b/>
            </w:rPr>
            <w:t>Responsible Dept:</w:t>
          </w:r>
        </w:p>
      </w:tc>
      <w:tc>
        <w:tcPr>
          <w:tcW w:w="3420" w:type="dxa"/>
          <w:vAlign w:val="center"/>
        </w:tcPr>
        <w:p w14:paraId="5A55198B" w14:textId="77777777" w:rsidR="00B001AA" w:rsidRPr="002412EA" w:rsidRDefault="00B001AA" w:rsidP="00EC140A">
          <w:pPr>
            <w:pStyle w:val="Footer"/>
            <w:tabs>
              <w:tab w:val="left" w:pos="360"/>
              <w:tab w:val="right" w:leader="dot" w:pos="4140"/>
            </w:tabs>
            <w:ind w:left="360" w:hanging="360"/>
            <w:rPr>
              <w:b/>
            </w:rPr>
          </w:pPr>
          <w:r>
            <w:rPr>
              <w:b/>
            </w:rPr>
            <w:t>Preparer</w:t>
          </w:r>
          <w:r w:rsidRPr="002412EA">
            <w:rPr>
              <w:b/>
            </w:rPr>
            <w:t>:</w:t>
          </w:r>
          <w:r>
            <w:rPr>
              <w:b/>
            </w:rPr>
            <w:t xml:space="preserve"> </w:t>
          </w:r>
        </w:p>
      </w:tc>
      <w:tc>
        <w:tcPr>
          <w:tcW w:w="2340" w:type="dxa"/>
          <w:vAlign w:val="center"/>
        </w:tcPr>
        <w:p w14:paraId="0DC1DC11" w14:textId="77777777" w:rsidR="00B001AA" w:rsidRPr="002412EA" w:rsidRDefault="00B001AA" w:rsidP="002412EA">
          <w:pPr>
            <w:pStyle w:val="Footer"/>
            <w:tabs>
              <w:tab w:val="left" w:pos="360"/>
              <w:tab w:val="right" w:leader="dot" w:pos="4140"/>
            </w:tabs>
            <w:ind w:left="360" w:hanging="360"/>
            <w:rPr>
              <w:b/>
            </w:rPr>
          </w:pPr>
          <w:r>
            <w:rPr>
              <w:b/>
            </w:rPr>
            <w:t>Approver</w:t>
          </w:r>
          <w:r w:rsidRPr="002412EA">
            <w:rPr>
              <w:b/>
            </w:rPr>
            <w:t>:</w:t>
          </w:r>
        </w:p>
      </w:tc>
      <w:tc>
        <w:tcPr>
          <w:tcW w:w="1800" w:type="dxa"/>
          <w:vAlign w:val="center"/>
        </w:tcPr>
        <w:p w14:paraId="6124213C" w14:textId="77777777" w:rsidR="00B001AA" w:rsidRPr="002412EA" w:rsidRDefault="00B001AA" w:rsidP="002412EA">
          <w:pPr>
            <w:pStyle w:val="Footer"/>
            <w:tabs>
              <w:tab w:val="left" w:pos="360"/>
              <w:tab w:val="right" w:leader="dot" w:pos="4140"/>
            </w:tabs>
            <w:ind w:left="360" w:hanging="360"/>
            <w:rPr>
              <w:b/>
            </w:rPr>
          </w:pPr>
          <w:r w:rsidRPr="002412EA">
            <w:rPr>
              <w:b/>
            </w:rPr>
            <w:t>Date:</w:t>
          </w:r>
        </w:p>
      </w:tc>
    </w:tr>
    <w:tr w:rsidR="00B001AA" w:rsidRPr="00BB6C7C" w14:paraId="7951BD16" w14:textId="77777777" w:rsidTr="00FA4AEE">
      <w:tc>
        <w:tcPr>
          <w:tcW w:w="1908" w:type="dxa"/>
          <w:shd w:val="clear" w:color="auto" w:fill="auto"/>
          <w:vAlign w:val="center"/>
        </w:tcPr>
        <w:p w14:paraId="43D29F31" w14:textId="008F598E" w:rsidR="00B001AA" w:rsidRPr="008B7A56" w:rsidRDefault="00B001AA" w:rsidP="002412EA">
          <w:pPr>
            <w:pStyle w:val="Footer"/>
            <w:tabs>
              <w:tab w:val="left" w:pos="360"/>
              <w:tab w:val="right" w:leader="dot" w:pos="4140"/>
            </w:tabs>
            <w:ind w:left="360" w:hanging="360"/>
            <w:jc w:val="center"/>
          </w:pPr>
          <w:r>
            <w:t>HESS</w:t>
          </w:r>
        </w:p>
      </w:tc>
      <w:tc>
        <w:tcPr>
          <w:tcW w:w="3420" w:type="dxa"/>
          <w:vAlign w:val="center"/>
        </w:tcPr>
        <w:p w14:paraId="023201AE" w14:textId="7EBE5E5B" w:rsidR="00B001AA" w:rsidRPr="00BB6C7C" w:rsidRDefault="00B001AA" w:rsidP="00F53E70">
          <w:pPr>
            <w:pStyle w:val="Footer"/>
            <w:tabs>
              <w:tab w:val="left" w:pos="360"/>
              <w:tab w:val="right" w:leader="dot" w:pos="4140"/>
            </w:tabs>
            <w:ind w:left="360" w:hanging="360"/>
          </w:pPr>
          <w:r>
            <w:t>Trish Chvojka</w:t>
          </w:r>
        </w:p>
      </w:tc>
      <w:tc>
        <w:tcPr>
          <w:tcW w:w="2340" w:type="dxa"/>
          <w:vAlign w:val="center"/>
        </w:tcPr>
        <w:p w14:paraId="537732BF" w14:textId="0F4E6C02" w:rsidR="00B001AA" w:rsidRPr="00BB6C7C" w:rsidRDefault="00B001AA" w:rsidP="00EC140A">
          <w:pPr>
            <w:pStyle w:val="Footer"/>
            <w:tabs>
              <w:tab w:val="left" w:pos="360"/>
              <w:tab w:val="right" w:leader="dot" w:pos="4140"/>
            </w:tabs>
          </w:pPr>
          <w:r>
            <w:t>Jean Butterfield</w:t>
          </w:r>
        </w:p>
      </w:tc>
      <w:tc>
        <w:tcPr>
          <w:tcW w:w="1800" w:type="dxa"/>
          <w:vAlign w:val="center"/>
        </w:tcPr>
        <w:p w14:paraId="1EE2AE9F" w14:textId="084620AE" w:rsidR="00B001AA" w:rsidRPr="00BB6C7C" w:rsidRDefault="00B001AA" w:rsidP="000646BA">
          <w:pPr>
            <w:pStyle w:val="Footer"/>
            <w:tabs>
              <w:tab w:val="left" w:pos="360"/>
              <w:tab w:val="right" w:leader="dot" w:pos="4140"/>
            </w:tabs>
            <w:ind w:left="360" w:hanging="360"/>
          </w:pPr>
          <w:r>
            <w:t>11/20/2019</w:t>
          </w:r>
        </w:p>
      </w:tc>
    </w:tr>
    <w:tr w:rsidR="00B001AA" w:rsidRPr="00BB6C7C" w14:paraId="5F4BF562" w14:textId="77777777" w:rsidTr="00DF42EA">
      <w:tc>
        <w:tcPr>
          <w:tcW w:w="5328" w:type="dxa"/>
          <w:gridSpan w:val="2"/>
          <w:shd w:val="clear" w:color="auto" w:fill="auto"/>
          <w:vAlign w:val="center"/>
        </w:tcPr>
        <w:p w14:paraId="4FCFDF17" w14:textId="3BB9A027" w:rsidR="00B001AA" w:rsidRPr="00DF42EA" w:rsidRDefault="00B001AA" w:rsidP="00BB05F0">
          <w:pPr>
            <w:pStyle w:val="Footer"/>
            <w:tabs>
              <w:tab w:val="left" w:pos="360"/>
              <w:tab w:val="right" w:leader="dot" w:pos="4140"/>
            </w:tabs>
            <w:ind w:left="360" w:hanging="360"/>
          </w:pPr>
          <w:r w:rsidRPr="00DF42EA">
            <w:rPr>
              <w:b/>
            </w:rPr>
            <w:t>Original Issue:</w:t>
          </w:r>
          <w:r w:rsidRPr="00DF42EA">
            <w:t xml:space="preserve">  </w:t>
          </w:r>
          <w:r w:rsidR="00DF42EA" w:rsidRPr="00DF42EA">
            <w:t>03/23</w:t>
          </w:r>
          <w:r w:rsidRPr="00DF42EA">
            <w:t>/20</w:t>
          </w:r>
          <w:r w:rsidR="00DF42EA" w:rsidRPr="00DF42EA">
            <w:t>20</w:t>
          </w:r>
        </w:p>
      </w:tc>
      <w:tc>
        <w:tcPr>
          <w:tcW w:w="4140" w:type="dxa"/>
          <w:gridSpan w:val="2"/>
          <w:shd w:val="clear" w:color="auto" w:fill="auto"/>
          <w:vAlign w:val="center"/>
        </w:tcPr>
        <w:p w14:paraId="74AE56FC" w14:textId="236875A2" w:rsidR="00B001AA" w:rsidRDefault="00B001AA" w:rsidP="00BB05F0">
          <w:pPr>
            <w:pStyle w:val="Footer"/>
            <w:tabs>
              <w:tab w:val="left" w:pos="360"/>
              <w:tab w:val="right" w:leader="dot" w:pos="4140"/>
            </w:tabs>
            <w:ind w:left="360" w:hanging="360"/>
          </w:pPr>
          <w:r w:rsidRPr="00264987">
            <w:rPr>
              <w:b/>
            </w:rPr>
            <w:t>Next Review Date:</w:t>
          </w:r>
          <w:r>
            <w:t xml:space="preserve">   </w:t>
          </w:r>
          <w:r w:rsidR="00DF42EA">
            <w:t>03</w:t>
          </w:r>
          <w:r>
            <w:t>/</w:t>
          </w:r>
          <w:r w:rsidR="00DF42EA">
            <w:t>23</w:t>
          </w:r>
          <w:r>
            <w:t>/202</w:t>
          </w:r>
          <w:r w:rsidR="00DF42EA">
            <w:t>3</w:t>
          </w:r>
        </w:p>
      </w:tc>
    </w:tr>
    <w:tr w:rsidR="00B001AA" w14:paraId="40B02C68" w14:textId="77777777" w:rsidTr="00FA4AEE">
      <w:tc>
        <w:tcPr>
          <w:tcW w:w="9468" w:type="dxa"/>
          <w:gridSpan w:val="4"/>
        </w:tcPr>
        <w:p w14:paraId="0011A9EA" w14:textId="363E39EC" w:rsidR="00B001AA" w:rsidRPr="004D115D" w:rsidRDefault="00B001AA" w:rsidP="00FA4AEE">
          <w:pPr>
            <w:pStyle w:val="Notice"/>
          </w:pPr>
          <w:r w:rsidRPr="00E97F3E">
            <w:rPr>
              <w:rStyle w:val="NoticeCharacter"/>
            </w:rPr>
            <w:t>NOTICE:</w:t>
          </w:r>
          <w:r>
            <w:t xml:space="preserve"> </w:t>
          </w:r>
          <w:r w:rsidRPr="004D115D">
            <w:t xml:space="preserve">The information contained herein is the confidential property of </w:t>
          </w:r>
          <w:r>
            <w:t xml:space="preserve">Marathon Petroleum Corporation (MPC), </w:t>
          </w:r>
          <w:r w:rsidRPr="004D115D">
            <w:t>unless another source is indicated.</w:t>
          </w:r>
          <w:r>
            <w:t xml:space="preserve"> </w:t>
          </w:r>
          <w:r w:rsidRPr="004D115D">
            <w:t xml:space="preserve">This material is subject to r on demand and must not be disclosed or reproduced without prior written consent by a duly authorized representative of </w:t>
          </w:r>
          <w:r>
            <w:t>MPC</w:t>
          </w:r>
          <w:r w:rsidRPr="004D115D">
            <w:t>.</w:t>
          </w:r>
          <w:r>
            <w:t xml:space="preserve">  Printed copy valid only for 24 hours after </w:t>
          </w:r>
          <w:r>
            <w:fldChar w:fldCharType="begin"/>
          </w:r>
          <w:r>
            <w:instrText xml:space="preserve"> TIME \@ "M/d/yy h:mm am/pm" </w:instrText>
          </w:r>
          <w:r>
            <w:fldChar w:fldCharType="separate"/>
          </w:r>
          <w:r w:rsidR="00F564F8">
            <w:rPr>
              <w:noProof/>
            </w:rPr>
            <w:t>3/25/20 9:33 AM</w:t>
          </w:r>
          <w:r>
            <w:fldChar w:fldCharType="end"/>
          </w:r>
          <w:r>
            <w:t>.</w:t>
          </w:r>
        </w:p>
      </w:tc>
    </w:tr>
  </w:tbl>
  <w:p w14:paraId="41A466AD" w14:textId="5106784E" w:rsidR="00B001AA" w:rsidRPr="008B606E" w:rsidRDefault="00A4099F" w:rsidP="00FA4AEE">
    <w:pPr>
      <w:pStyle w:val="HLHalfLine"/>
    </w:pPr>
    <w:r>
      <w:fldChar w:fldCharType="begin"/>
    </w:r>
    <w:r>
      <w:instrText xml:space="preserve"> FILENAME   \* MERGEFORMAT </w:instrText>
    </w:r>
    <w:r>
      <w:fldChar w:fldCharType="separate"/>
    </w:r>
    <w:r w:rsidR="00B001AA">
      <w:rPr>
        <w:noProof/>
      </w:rPr>
      <w:t>01-68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7341C" w14:textId="77777777" w:rsidR="00A4099F" w:rsidRDefault="00A4099F" w:rsidP="0098244E">
      <w:pPr>
        <w:pStyle w:val="TOC2"/>
      </w:pPr>
      <w:r>
        <w:separator/>
      </w:r>
    </w:p>
  </w:footnote>
  <w:footnote w:type="continuationSeparator" w:id="0">
    <w:p w14:paraId="2E248BA3" w14:textId="77777777" w:rsidR="00A4099F" w:rsidRDefault="00A4099F" w:rsidP="0098244E">
      <w:pPr>
        <w:pStyle w:val="TOC2"/>
      </w:pPr>
      <w:r>
        <w:continuationSeparator/>
      </w:r>
    </w:p>
  </w:footnote>
  <w:footnote w:type="continuationNotice" w:id="1">
    <w:p w14:paraId="6976E423" w14:textId="77777777" w:rsidR="00A4099F" w:rsidRDefault="00A409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F958B" w14:textId="23D71777" w:rsidR="00B001AA" w:rsidRDefault="00B00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88"/>
      <w:gridCol w:w="4950"/>
      <w:gridCol w:w="3330"/>
    </w:tblGrid>
    <w:tr w:rsidR="00B001AA" w14:paraId="3E56CF36" w14:textId="77777777" w:rsidTr="0067156C">
      <w:trPr>
        <w:cantSplit/>
        <w:trHeight w:val="850"/>
        <w:jc w:val="center"/>
      </w:trPr>
      <w:tc>
        <w:tcPr>
          <w:tcW w:w="1188" w:type="dxa"/>
          <w:tcBorders>
            <w:top w:val="triple" w:sz="4" w:space="0" w:color="auto"/>
            <w:left w:val="triple" w:sz="4" w:space="0" w:color="auto"/>
            <w:bottom w:val="triple" w:sz="4" w:space="0" w:color="auto"/>
            <w:right w:val="single" w:sz="6" w:space="0" w:color="auto"/>
          </w:tcBorders>
        </w:tcPr>
        <w:p w14:paraId="7C26C884" w14:textId="3061B0B2" w:rsidR="00B001AA" w:rsidRDefault="00B001AA" w:rsidP="00FA4AEE">
          <w:pPr>
            <w:pStyle w:val="Logo"/>
          </w:pPr>
          <w:r>
            <w:rPr>
              <w:noProof/>
            </w:rPr>
            <w:drawing>
              <wp:inline distT="0" distB="0" distL="0" distR="0" wp14:anchorId="7C0F43AE" wp14:editId="7690E9AE">
                <wp:extent cx="620395" cy="457200"/>
                <wp:effectExtent l="0" t="0" r="0" b="0"/>
                <wp:docPr id="8" name="Picture 8" descr="C:\Users\Cheryl\Documents\_Marathon Petroleum\Logos and Branding\MP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eryl\Documents\_Marathon Petroleum\Logos and Branding\MP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95" cy="457200"/>
                        </a:xfrm>
                        <a:prstGeom prst="rect">
                          <a:avLst/>
                        </a:prstGeom>
                        <a:noFill/>
                        <a:ln>
                          <a:noFill/>
                        </a:ln>
                      </pic:spPr>
                    </pic:pic>
                  </a:graphicData>
                </a:graphic>
              </wp:inline>
            </w:drawing>
          </w:r>
        </w:p>
      </w:tc>
      <w:tc>
        <w:tcPr>
          <w:tcW w:w="4950" w:type="dxa"/>
          <w:tcBorders>
            <w:top w:val="triple" w:sz="4" w:space="0" w:color="auto"/>
            <w:left w:val="single" w:sz="6" w:space="0" w:color="auto"/>
            <w:bottom w:val="triple" w:sz="4" w:space="0" w:color="auto"/>
            <w:right w:val="single" w:sz="6" w:space="0" w:color="auto"/>
          </w:tcBorders>
          <w:shd w:val="clear" w:color="auto" w:fill="auto"/>
          <w:vAlign w:val="center"/>
        </w:tcPr>
        <w:p w14:paraId="76E761C4" w14:textId="19860B00" w:rsidR="00B001AA" w:rsidRPr="009A2A40" w:rsidRDefault="00B001AA" w:rsidP="00DE08FC">
          <w:pPr>
            <w:pStyle w:val="CoverTitlePage2"/>
          </w:pPr>
          <w:r>
            <w:fldChar w:fldCharType="begin"/>
          </w:r>
          <w:r>
            <w:instrText xml:space="preserve"> REF Title \h </w:instrText>
          </w:r>
          <w:r>
            <w:fldChar w:fldCharType="separate"/>
          </w:r>
          <w:r>
            <w:t>Electronic Device and Camera Use Policy</w:t>
          </w:r>
          <w:r>
            <w:fldChar w:fldCharType="end"/>
          </w:r>
        </w:p>
      </w:tc>
      <w:tc>
        <w:tcPr>
          <w:tcW w:w="3330" w:type="dxa"/>
          <w:tcBorders>
            <w:top w:val="triple" w:sz="4" w:space="0" w:color="auto"/>
            <w:left w:val="single" w:sz="6" w:space="0" w:color="auto"/>
            <w:bottom w:val="triple" w:sz="4" w:space="0" w:color="auto"/>
            <w:right w:val="triple" w:sz="4" w:space="0" w:color="auto"/>
          </w:tcBorders>
          <w:vAlign w:val="center"/>
        </w:tcPr>
        <w:p w14:paraId="259E991C" w14:textId="077CFF15" w:rsidR="00B001AA" w:rsidRPr="00E97F3E" w:rsidRDefault="00B001AA" w:rsidP="00E97F3E">
          <w:pPr>
            <w:pStyle w:val="StandardNumberP2"/>
          </w:pPr>
          <w:r>
            <w:fldChar w:fldCharType="begin"/>
          </w:r>
          <w:r>
            <w:instrText xml:space="preserve"> REF StandardNumber \h </w:instrText>
          </w:r>
          <w:r>
            <w:fldChar w:fldCharType="separate"/>
          </w:r>
          <w:r>
            <w:t>01-68</w:t>
          </w:r>
          <w:r>
            <w:fldChar w:fldCharType="end"/>
          </w:r>
        </w:p>
        <w:p w14:paraId="50649938" w14:textId="617FDB90" w:rsidR="00B001AA" w:rsidRPr="00307435" w:rsidRDefault="00B001AA" w:rsidP="00E97F3E">
          <w:pPr>
            <w:pStyle w:val="DateandRev"/>
          </w:pPr>
          <w:r w:rsidRPr="00307435">
            <w:t>Rev</w:t>
          </w:r>
          <w:r>
            <w:t xml:space="preserve"> </w:t>
          </w:r>
          <w:r>
            <w:fldChar w:fldCharType="begin"/>
          </w:r>
          <w:r>
            <w:instrText xml:space="preserve"> REF Rev \h </w:instrText>
          </w:r>
          <w:r>
            <w:fldChar w:fldCharType="separate"/>
          </w:r>
          <w:r>
            <w:rPr>
              <w:b w:val="0"/>
              <w:bCs/>
            </w:rPr>
            <w:t>Error! Reference source not found.</w:t>
          </w:r>
          <w:r>
            <w:fldChar w:fldCharType="end"/>
          </w:r>
          <w:r>
            <w:t xml:space="preserve">  </w:t>
          </w:r>
          <w:r w:rsidRPr="00307435">
            <w:t xml:space="preserve">Page </w:t>
          </w:r>
          <w:r w:rsidRPr="00307435">
            <w:fldChar w:fldCharType="begin"/>
          </w:r>
          <w:r w:rsidRPr="00307435">
            <w:instrText xml:space="preserve"> PAGE </w:instrText>
          </w:r>
          <w:r w:rsidRPr="00307435">
            <w:fldChar w:fldCharType="separate"/>
          </w:r>
          <w:r>
            <w:rPr>
              <w:noProof/>
            </w:rPr>
            <w:t>4</w:t>
          </w:r>
          <w:r w:rsidRPr="00307435">
            <w:fldChar w:fldCharType="end"/>
          </w:r>
          <w:r w:rsidRPr="00307435">
            <w:t xml:space="preserve"> of </w:t>
          </w:r>
          <w:r w:rsidR="00A4099F">
            <w:fldChar w:fldCharType="begin"/>
          </w:r>
          <w:r w:rsidR="00A4099F">
            <w:instrText xml:space="preserve"> NUMPAGES </w:instrText>
          </w:r>
          <w:r w:rsidR="00A4099F">
            <w:fldChar w:fldCharType="separate"/>
          </w:r>
          <w:r>
            <w:rPr>
              <w:noProof/>
            </w:rPr>
            <w:t>4</w:t>
          </w:r>
          <w:r w:rsidR="00A4099F">
            <w:rPr>
              <w:noProof/>
            </w:rPr>
            <w:fldChar w:fldCharType="end"/>
          </w:r>
        </w:p>
      </w:tc>
    </w:tr>
  </w:tbl>
  <w:p w14:paraId="23582A9A" w14:textId="0DAC07AD" w:rsidR="00B001AA" w:rsidRPr="00AE421C" w:rsidRDefault="00B001AA" w:rsidP="00AE4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28"/>
      <w:gridCol w:w="4950"/>
      <w:gridCol w:w="1620"/>
      <w:gridCol w:w="1170"/>
    </w:tblGrid>
    <w:tr w:rsidR="00B001AA" w14:paraId="6ACFB424" w14:textId="77777777" w:rsidTr="00EC7B02">
      <w:trPr>
        <w:cantSplit/>
        <w:trHeight w:val="720"/>
      </w:trPr>
      <w:tc>
        <w:tcPr>
          <w:tcW w:w="1728" w:type="dxa"/>
          <w:vMerge w:val="restart"/>
          <w:tcBorders>
            <w:top w:val="triple" w:sz="4" w:space="0" w:color="auto"/>
            <w:left w:val="triple" w:sz="4" w:space="0" w:color="auto"/>
            <w:right w:val="single" w:sz="6" w:space="0" w:color="auto"/>
          </w:tcBorders>
          <w:vAlign w:val="center"/>
        </w:tcPr>
        <w:p w14:paraId="529A21A0" w14:textId="766D0C5E" w:rsidR="00B001AA" w:rsidRDefault="00B001AA" w:rsidP="00DE63F5">
          <w:pPr>
            <w:jc w:val="center"/>
          </w:pPr>
          <w:r>
            <w:rPr>
              <w:noProof/>
            </w:rPr>
            <w:drawing>
              <wp:inline distT="0" distB="0" distL="0" distR="0" wp14:anchorId="779136A1" wp14:editId="4F0B0FE1">
                <wp:extent cx="958215" cy="696595"/>
                <wp:effectExtent l="0" t="0" r="0" b="0"/>
                <wp:docPr id="6" name="Picture 6" descr="C:\Users\Cheryl\Documents\_Marathon Petroleum\Logos and Branding\MP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eryl\Documents\_Marathon Petroleum\Logos and Branding\MP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696595"/>
                        </a:xfrm>
                        <a:prstGeom prst="rect">
                          <a:avLst/>
                        </a:prstGeom>
                        <a:noFill/>
                        <a:ln>
                          <a:noFill/>
                        </a:ln>
                      </pic:spPr>
                    </pic:pic>
                  </a:graphicData>
                </a:graphic>
              </wp:inline>
            </w:drawing>
          </w:r>
        </w:p>
      </w:tc>
      <w:tc>
        <w:tcPr>
          <w:tcW w:w="4950" w:type="dxa"/>
          <w:tcBorders>
            <w:top w:val="triple" w:sz="4" w:space="0" w:color="auto"/>
            <w:left w:val="single" w:sz="6" w:space="0" w:color="auto"/>
            <w:bottom w:val="nil"/>
            <w:right w:val="single" w:sz="6" w:space="0" w:color="auto"/>
          </w:tcBorders>
          <w:shd w:val="clear" w:color="auto" w:fill="auto"/>
          <w:vAlign w:val="center"/>
        </w:tcPr>
        <w:p w14:paraId="2D55DA3B" w14:textId="77777777" w:rsidR="00B001AA" w:rsidRDefault="00B001AA" w:rsidP="009A2A40">
          <w:pPr>
            <w:pStyle w:val="CoverTitle"/>
          </w:pPr>
          <w:r>
            <w:t>Dickinson Facility RSSI</w:t>
          </w:r>
        </w:p>
        <w:p w14:paraId="7E08CF76" w14:textId="47010854" w:rsidR="00DF42EA" w:rsidRPr="009A2A40" w:rsidRDefault="00DF42EA" w:rsidP="009A2A40">
          <w:pPr>
            <w:pStyle w:val="CoverTitle"/>
          </w:pPr>
          <w:r>
            <w:t>Health &amp; Safety</w:t>
          </w:r>
        </w:p>
      </w:tc>
      <w:tc>
        <w:tcPr>
          <w:tcW w:w="2790" w:type="dxa"/>
          <w:gridSpan w:val="2"/>
          <w:tcBorders>
            <w:top w:val="triple" w:sz="4" w:space="0" w:color="auto"/>
            <w:left w:val="single" w:sz="6" w:space="0" w:color="auto"/>
            <w:bottom w:val="single" w:sz="6" w:space="0" w:color="auto"/>
            <w:right w:val="triple" w:sz="4" w:space="0" w:color="auto"/>
          </w:tcBorders>
          <w:vAlign w:val="center"/>
        </w:tcPr>
        <w:p w14:paraId="330BE7FD" w14:textId="68E7B12F" w:rsidR="00B001AA" w:rsidRPr="008D4D0E" w:rsidRDefault="00B001AA" w:rsidP="00DE08FC">
          <w:pPr>
            <w:pStyle w:val="StandardNumberP1"/>
          </w:pPr>
          <w:bookmarkStart w:id="0" w:name="StandardNumber"/>
          <w:r w:rsidRPr="008D4D0E">
            <w:t>01-68</w:t>
          </w:r>
          <w:bookmarkEnd w:id="0"/>
        </w:p>
      </w:tc>
    </w:tr>
    <w:tr w:rsidR="00B001AA" w14:paraId="54FA9FCC" w14:textId="77777777" w:rsidTr="00EC7B02">
      <w:trPr>
        <w:cantSplit/>
        <w:trHeight w:val="20"/>
      </w:trPr>
      <w:tc>
        <w:tcPr>
          <w:tcW w:w="1728" w:type="dxa"/>
          <w:vMerge/>
          <w:tcBorders>
            <w:left w:val="triple" w:sz="4" w:space="0" w:color="auto"/>
            <w:right w:val="single" w:sz="6" w:space="0" w:color="auto"/>
          </w:tcBorders>
        </w:tcPr>
        <w:p w14:paraId="3D3EC41C" w14:textId="77777777" w:rsidR="00B001AA" w:rsidRDefault="00B001AA" w:rsidP="00DE63F5">
          <w:pPr>
            <w:jc w:val="center"/>
            <w:rPr>
              <w:sz w:val="20"/>
            </w:rPr>
          </w:pPr>
        </w:p>
      </w:tc>
      <w:tc>
        <w:tcPr>
          <w:tcW w:w="4950" w:type="dxa"/>
          <w:vMerge w:val="restart"/>
          <w:tcBorders>
            <w:top w:val="single" w:sz="6" w:space="0" w:color="auto"/>
            <w:left w:val="single" w:sz="6" w:space="0" w:color="auto"/>
            <w:right w:val="single" w:sz="6" w:space="0" w:color="auto"/>
          </w:tcBorders>
          <w:shd w:val="clear" w:color="auto" w:fill="auto"/>
          <w:vAlign w:val="center"/>
        </w:tcPr>
        <w:p w14:paraId="2BF649E7" w14:textId="3B441DC5" w:rsidR="00B001AA" w:rsidRPr="009A2A40" w:rsidRDefault="00B001AA" w:rsidP="009A2A40">
          <w:pPr>
            <w:pStyle w:val="CoverTitle"/>
          </w:pPr>
          <w:bookmarkStart w:id="1" w:name="Title"/>
          <w:r>
            <w:t>Electronic Device and Camera Use Policy</w:t>
          </w:r>
          <w:bookmarkEnd w:id="1"/>
        </w:p>
      </w:tc>
      <w:tc>
        <w:tcPr>
          <w:tcW w:w="2790" w:type="dxa"/>
          <w:gridSpan w:val="2"/>
          <w:tcBorders>
            <w:top w:val="single" w:sz="6" w:space="0" w:color="auto"/>
            <w:left w:val="single" w:sz="6" w:space="0" w:color="auto"/>
            <w:bottom w:val="single" w:sz="6" w:space="0" w:color="auto"/>
            <w:right w:val="triple" w:sz="4" w:space="0" w:color="auto"/>
          </w:tcBorders>
        </w:tcPr>
        <w:p w14:paraId="227DF3B1" w14:textId="77777777" w:rsidR="00B001AA" w:rsidRPr="00944013" w:rsidRDefault="00B001AA" w:rsidP="009A2A40">
          <w:pPr>
            <w:pStyle w:val="DateandRev"/>
          </w:pPr>
          <w:r w:rsidRPr="00944013">
            <w:t xml:space="preserve">Page </w:t>
          </w:r>
          <w:r w:rsidRPr="00944013">
            <w:fldChar w:fldCharType="begin"/>
          </w:r>
          <w:r w:rsidRPr="00944013">
            <w:instrText xml:space="preserve"> PAGE </w:instrText>
          </w:r>
          <w:r w:rsidRPr="00944013">
            <w:fldChar w:fldCharType="separate"/>
          </w:r>
          <w:r>
            <w:rPr>
              <w:noProof/>
            </w:rPr>
            <w:t>1</w:t>
          </w:r>
          <w:r w:rsidRPr="00944013">
            <w:fldChar w:fldCharType="end"/>
          </w:r>
          <w:r w:rsidRPr="00944013">
            <w:t xml:space="preserve"> of </w:t>
          </w:r>
          <w:r w:rsidR="00A4099F">
            <w:fldChar w:fldCharType="begin"/>
          </w:r>
          <w:r w:rsidR="00A4099F">
            <w:instrText xml:space="preserve"> NUMPAGES </w:instrText>
          </w:r>
          <w:r w:rsidR="00A4099F">
            <w:fldChar w:fldCharType="separate"/>
          </w:r>
          <w:r>
            <w:rPr>
              <w:noProof/>
            </w:rPr>
            <w:t>1</w:t>
          </w:r>
          <w:r w:rsidR="00A4099F">
            <w:rPr>
              <w:noProof/>
            </w:rPr>
            <w:fldChar w:fldCharType="end"/>
          </w:r>
        </w:p>
      </w:tc>
    </w:tr>
    <w:tr w:rsidR="00B001AA" w14:paraId="47CD090B" w14:textId="77777777" w:rsidTr="00EC7B02">
      <w:trPr>
        <w:cantSplit/>
        <w:trHeight w:val="754"/>
      </w:trPr>
      <w:tc>
        <w:tcPr>
          <w:tcW w:w="1728" w:type="dxa"/>
          <w:vMerge/>
          <w:tcBorders>
            <w:left w:val="triple" w:sz="4" w:space="0" w:color="auto"/>
            <w:bottom w:val="triple" w:sz="4" w:space="0" w:color="auto"/>
            <w:right w:val="single" w:sz="6" w:space="0" w:color="auto"/>
          </w:tcBorders>
        </w:tcPr>
        <w:p w14:paraId="2DD12E6D" w14:textId="77777777" w:rsidR="00B001AA" w:rsidRDefault="00B001AA" w:rsidP="00DE63F5">
          <w:pPr>
            <w:rPr>
              <w:sz w:val="20"/>
            </w:rPr>
          </w:pPr>
        </w:p>
      </w:tc>
      <w:tc>
        <w:tcPr>
          <w:tcW w:w="4950" w:type="dxa"/>
          <w:vMerge/>
          <w:tcBorders>
            <w:left w:val="single" w:sz="6" w:space="0" w:color="auto"/>
            <w:bottom w:val="triple" w:sz="4" w:space="0" w:color="auto"/>
            <w:right w:val="single" w:sz="6" w:space="0" w:color="auto"/>
          </w:tcBorders>
          <w:shd w:val="clear" w:color="auto" w:fill="auto"/>
        </w:tcPr>
        <w:p w14:paraId="4CEED2DB" w14:textId="77777777" w:rsidR="00B001AA" w:rsidRPr="003A6039" w:rsidRDefault="00B001AA" w:rsidP="00DE63F5">
          <w:pPr>
            <w:rPr>
              <w:rFonts w:cs="Tahoma"/>
              <w:sz w:val="20"/>
            </w:rPr>
          </w:pPr>
        </w:p>
      </w:tc>
      <w:tc>
        <w:tcPr>
          <w:tcW w:w="1620" w:type="dxa"/>
          <w:tcBorders>
            <w:top w:val="single" w:sz="6" w:space="0" w:color="auto"/>
            <w:left w:val="single" w:sz="6" w:space="0" w:color="auto"/>
            <w:bottom w:val="triple" w:sz="4" w:space="0" w:color="auto"/>
            <w:right w:val="single" w:sz="6" w:space="0" w:color="auto"/>
          </w:tcBorders>
        </w:tcPr>
        <w:p w14:paraId="011BEB70" w14:textId="77777777" w:rsidR="00B001AA" w:rsidRPr="00944013" w:rsidRDefault="00B001AA" w:rsidP="009A2A40">
          <w:pPr>
            <w:pStyle w:val="DateandRev"/>
          </w:pPr>
          <w:r w:rsidRPr="00944013">
            <w:t>D</w:t>
          </w:r>
          <w:r>
            <w:t>ate</w:t>
          </w:r>
          <w:r w:rsidRPr="00944013">
            <w:t>:</w:t>
          </w:r>
          <w:r>
            <w:t xml:space="preserve"> </w:t>
          </w:r>
        </w:p>
        <w:p w14:paraId="2723CCEE" w14:textId="46C7A8F6" w:rsidR="00B001AA" w:rsidRPr="00944013" w:rsidRDefault="00DF42EA" w:rsidP="003F6751">
          <w:pPr>
            <w:pStyle w:val="DateandRev"/>
          </w:pPr>
          <w:r>
            <w:t>03/23/2020</w:t>
          </w:r>
        </w:p>
      </w:tc>
      <w:tc>
        <w:tcPr>
          <w:tcW w:w="1170" w:type="dxa"/>
          <w:tcBorders>
            <w:top w:val="single" w:sz="6" w:space="0" w:color="auto"/>
            <w:left w:val="single" w:sz="6" w:space="0" w:color="auto"/>
            <w:bottom w:val="triple" w:sz="4" w:space="0" w:color="auto"/>
            <w:right w:val="triple" w:sz="4" w:space="0" w:color="auto"/>
          </w:tcBorders>
        </w:tcPr>
        <w:p w14:paraId="23798481" w14:textId="77777777" w:rsidR="00B001AA" w:rsidRPr="00944013" w:rsidRDefault="00B001AA" w:rsidP="009A2A40">
          <w:pPr>
            <w:pStyle w:val="DateandRev"/>
          </w:pPr>
          <w:r w:rsidRPr="00944013">
            <w:t xml:space="preserve">Rev: </w:t>
          </w:r>
        </w:p>
        <w:p w14:paraId="07DD1721" w14:textId="40D9F9F7" w:rsidR="00B001AA" w:rsidRPr="00D71434" w:rsidRDefault="00B001AA" w:rsidP="009A2A40">
          <w:pPr>
            <w:pStyle w:val="DateandRev"/>
          </w:pPr>
          <w:r>
            <w:t>0</w:t>
          </w:r>
        </w:p>
      </w:tc>
    </w:tr>
  </w:tbl>
  <w:p w14:paraId="1FE0C819" w14:textId="1DFD9202" w:rsidR="00B001AA" w:rsidRDefault="00B001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64B65" w14:textId="29F88282" w:rsidR="00B001AA" w:rsidRDefault="00B001A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88"/>
      <w:gridCol w:w="4950"/>
      <w:gridCol w:w="3330"/>
    </w:tblGrid>
    <w:tr w:rsidR="00B001AA" w14:paraId="795925DA" w14:textId="77777777" w:rsidTr="00374B8E">
      <w:trPr>
        <w:cantSplit/>
        <w:trHeight w:val="850"/>
        <w:jc w:val="center"/>
      </w:trPr>
      <w:tc>
        <w:tcPr>
          <w:tcW w:w="1188" w:type="dxa"/>
          <w:tcBorders>
            <w:top w:val="triple" w:sz="4" w:space="0" w:color="auto"/>
            <w:left w:val="triple" w:sz="4" w:space="0" w:color="auto"/>
            <w:bottom w:val="triple" w:sz="4" w:space="0" w:color="auto"/>
            <w:right w:val="single" w:sz="6" w:space="0" w:color="auto"/>
          </w:tcBorders>
        </w:tcPr>
        <w:p w14:paraId="7C2E7B92" w14:textId="77777777" w:rsidR="00B001AA" w:rsidRDefault="00B001AA" w:rsidP="00C56C41">
          <w:pPr>
            <w:pStyle w:val="Logo"/>
          </w:pPr>
          <w:r>
            <w:rPr>
              <w:noProof/>
            </w:rPr>
            <w:drawing>
              <wp:inline distT="0" distB="0" distL="0" distR="0" wp14:anchorId="6C0E09D0" wp14:editId="719B66DF">
                <wp:extent cx="620395" cy="457200"/>
                <wp:effectExtent l="0" t="0" r="0" b="0"/>
                <wp:docPr id="9" name="Picture 9" descr="C:\Users\Cheryl\Documents\_Marathon Petroleum\Logos and Branding\MP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eryl\Documents\_Marathon Petroleum\Logos and Branding\MP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95" cy="457200"/>
                        </a:xfrm>
                        <a:prstGeom prst="rect">
                          <a:avLst/>
                        </a:prstGeom>
                        <a:noFill/>
                        <a:ln>
                          <a:noFill/>
                        </a:ln>
                      </pic:spPr>
                    </pic:pic>
                  </a:graphicData>
                </a:graphic>
              </wp:inline>
            </w:drawing>
          </w:r>
        </w:p>
      </w:tc>
      <w:tc>
        <w:tcPr>
          <w:tcW w:w="4950" w:type="dxa"/>
          <w:tcBorders>
            <w:top w:val="triple" w:sz="4" w:space="0" w:color="auto"/>
            <w:left w:val="single" w:sz="6" w:space="0" w:color="auto"/>
            <w:bottom w:val="triple" w:sz="4" w:space="0" w:color="auto"/>
            <w:right w:val="single" w:sz="6" w:space="0" w:color="auto"/>
          </w:tcBorders>
          <w:shd w:val="clear" w:color="auto" w:fill="auto"/>
          <w:vAlign w:val="center"/>
        </w:tcPr>
        <w:p w14:paraId="1E47841B" w14:textId="028F0F96" w:rsidR="00B001AA" w:rsidRPr="009A2A40" w:rsidRDefault="00B001AA" w:rsidP="00C56C41">
          <w:pPr>
            <w:pStyle w:val="CoverTitlePage2"/>
          </w:pPr>
          <w:r>
            <w:fldChar w:fldCharType="begin"/>
          </w:r>
          <w:r>
            <w:instrText xml:space="preserve"> REF Title \h </w:instrText>
          </w:r>
          <w:r>
            <w:fldChar w:fldCharType="separate"/>
          </w:r>
          <w:r>
            <w:t>Electronic Device and Camera Use Policy</w:t>
          </w:r>
          <w:r>
            <w:fldChar w:fldCharType="end"/>
          </w:r>
        </w:p>
      </w:tc>
      <w:tc>
        <w:tcPr>
          <w:tcW w:w="3330" w:type="dxa"/>
          <w:tcBorders>
            <w:top w:val="triple" w:sz="4" w:space="0" w:color="auto"/>
            <w:left w:val="single" w:sz="6" w:space="0" w:color="auto"/>
            <w:bottom w:val="triple" w:sz="4" w:space="0" w:color="auto"/>
            <w:right w:val="triple" w:sz="4" w:space="0" w:color="auto"/>
          </w:tcBorders>
          <w:vAlign w:val="center"/>
        </w:tcPr>
        <w:p w14:paraId="38A3C139" w14:textId="143F52C5" w:rsidR="00B001AA" w:rsidRPr="00E97F3E" w:rsidRDefault="00B001AA" w:rsidP="00C56C41">
          <w:pPr>
            <w:pStyle w:val="StandardNumberP2"/>
          </w:pPr>
          <w:r>
            <w:fldChar w:fldCharType="begin"/>
          </w:r>
          <w:r>
            <w:instrText xml:space="preserve"> REF StandardNumber \h </w:instrText>
          </w:r>
          <w:r>
            <w:fldChar w:fldCharType="separate"/>
          </w:r>
          <w:r>
            <w:t>01-68</w:t>
          </w:r>
          <w:r>
            <w:fldChar w:fldCharType="end"/>
          </w:r>
        </w:p>
        <w:p w14:paraId="7D387122" w14:textId="6CE230A8" w:rsidR="00B001AA" w:rsidRPr="00307435" w:rsidRDefault="00B001AA" w:rsidP="00C56C41">
          <w:pPr>
            <w:pStyle w:val="DateandRev"/>
          </w:pPr>
          <w:r w:rsidRPr="00307435">
            <w:t>Re</w:t>
          </w:r>
          <w:r>
            <w:t xml:space="preserve">v. 0 </w:t>
          </w:r>
          <w:r w:rsidRPr="00307435">
            <w:t xml:space="preserve">Page </w:t>
          </w:r>
          <w:r w:rsidRPr="00307435">
            <w:fldChar w:fldCharType="begin"/>
          </w:r>
          <w:r w:rsidRPr="00307435">
            <w:instrText xml:space="preserve"> PAGE </w:instrText>
          </w:r>
          <w:r w:rsidRPr="00307435">
            <w:fldChar w:fldCharType="separate"/>
          </w:r>
          <w:r>
            <w:rPr>
              <w:noProof/>
            </w:rPr>
            <w:t>4</w:t>
          </w:r>
          <w:r w:rsidRPr="00307435">
            <w:fldChar w:fldCharType="end"/>
          </w:r>
          <w:r w:rsidRPr="00307435">
            <w:t xml:space="preserve"> of </w:t>
          </w:r>
          <w:r w:rsidR="00A4099F">
            <w:fldChar w:fldCharType="begin"/>
          </w:r>
          <w:r w:rsidR="00A4099F">
            <w:instrText xml:space="preserve"> NUMPAGES </w:instrText>
          </w:r>
          <w:r w:rsidR="00A4099F">
            <w:fldChar w:fldCharType="separate"/>
          </w:r>
          <w:r>
            <w:rPr>
              <w:noProof/>
            </w:rPr>
            <w:t>4</w:t>
          </w:r>
          <w:r w:rsidR="00A4099F">
            <w:rPr>
              <w:noProof/>
            </w:rPr>
            <w:fldChar w:fldCharType="end"/>
          </w:r>
        </w:p>
      </w:tc>
    </w:tr>
  </w:tbl>
  <w:p w14:paraId="11D805B1" w14:textId="3DB37777" w:rsidR="00B001AA" w:rsidRDefault="00B001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F04C" w14:textId="1BAF2A5A" w:rsidR="00B001AA" w:rsidRDefault="00B00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49AB"/>
    <w:multiLevelType w:val="hybridMultilevel"/>
    <w:tmpl w:val="3EDE25EE"/>
    <w:lvl w:ilvl="0" w:tplc="93D28A54">
      <w:start w:val="1"/>
      <w:numFmt w:val="lowerLetter"/>
      <w:lvlText w:val="%1)"/>
      <w:lvlJc w:val="left"/>
      <w:pPr>
        <w:tabs>
          <w:tab w:val="num" w:pos="3240"/>
        </w:tabs>
        <w:ind w:left="3240" w:hanging="360"/>
      </w:pPr>
      <w:rPr>
        <w:rFonts w:ascii="Arial" w:hAnsi="Arial" w:cs="Times New Roman"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113515"/>
    <w:multiLevelType w:val="hybridMultilevel"/>
    <w:tmpl w:val="E034D4C2"/>
    <w:lvl w:ilvl="0" w:tplc="D69A79B6">
      <w:start w:val="1"/>
      <w:numFmt w:val="decimal"/>
      <w:pStyle w:val="L5List"/>
      <w:lvlText w:val="%1."/>
      <w:lvlJc w:val="left"/>
      <w:pPr>
        <w:tabs>
          <w:tab w:val="num" w:pos="3240"/>
        </w:tabs>
        <w:ind w:left="3240" w:hanging="360"/>
      </w:pPr>
      <w:rPr>
        <w:rFonts w:ascii="Arial" w:hAnsi="Arial" w:hint="default"/>
        <w:b w:val="0"/>
        <w:i w:val="0"/>
      </w:rPr>
    </w:lvl>
    <w:lvl w:ilvl="1" w:tplc="00FE474E">
      <w:start w:val="1"/>
      <w:numFmt w:val="lowerLetter"/>
      <w:lvlText w:val="%2."/>
      <w:lvlJc w:val="left"/>
      <w:pPr>
        <w:tabs>
          <w:tab w:val="num" w:pos="1440"/>
        </w:tabs>
        <w:ind w:left="1440" w:hanging="360"/>
      </w:pPr>
      <w:rPr>
        <w:rFonts w:ascii="Arial" w:hAnsi="Aria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8F515A"/>
    <w:multiLevelType w:val="hybridMultilevel"/>
    <w:tmpl w:val="2E70F236"/>
    <w:lvl w:ilvl="0" w:tplc="749C12A2">
      <w:start w:val="1"/>
      <w:numFmt w:val="lowerLetter"/>
      <w:pStyle w:val="L3Listalpha"/>
      <w:lvlText w:val="%1."/>
      <w:lvlJc w:val="left"/>
      <w:pPr>
        <w:tabs>
          <w:tab w:val="num" w:pos="2520"/>
        </w:tabs>
        <w:ind w:left="2520" w:hanging="360"/>
      </w:pPr>
      <w:rPr>
        <w:rFonts w:ascii="Tahoma" w:hAnsi="Tahoma" w:hint="default"/>
        <w:b w:val="0"/>
        <w:i w:val="0"/>
        <w:sz w:val="22"/>
        <w:szCs w:val="22"/>
        <w:u w:val="none" w:color="C0C0C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381959"/>
    <w:multiLevelType w:val="hybridMultilevel"/>
    <w:tmpl w:val="7458D08E"/>
    <w:lvl w:ilvl="0" w:tplc="D3FCEC52">
      <w:start w:val="1"/>
      <w:numFmt w:val="bullet"/>
      <w:pStyle w:val="L3Bullet"/>
      <w:lvlText w:val=""/>
      <w:lvlJc w:val="left"/>
      <w:pPr>
        <w:tabs>
          <w:tab w:val="num" w:pos="3420"/>
        </w:tabs>
        <w:ind w:left="34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124E73A2"/>
    <w:multiLevelType w:val="hybridMultilevel"/>
    <w:tmpl w:val="28780766"/>
    <w:lvl w:ilvl="0" w:tplc="78DAC50A">
      <w:start w:val="1"/>
      <w:numFmt w:val="bullet"/>
      <w:lvlText w:val=""/>
      <w:lvlJc w:val="left"/>
      <w:pPr>
        <w:tabs>
          <w:tab w:val="num" w:pos="3600"/>
        </w:tabs>
        <w:ind w:left="3600" w:hanging="360"/>
      </w:pPr>
      <w:rPr>
        <w:rFonts w:ascii="Symbol" w:hAnsi="Symbol" w:hint="default"/>
      </w:rPr>
    </w:lvl>
    <w:lvl w:ilvl="1" w:tplc="04090017">
      <w:start w:val="1"/>
      <w:numFmt w:val="lowerLetter"/>
      <w:lvlText w:val="%2)"/>
      <w:lvlJc w:val="left"/>
      <w:pPr>
        <w:tabs>
          <w:tab w:val="num" w:pos="3960"/>
        </w:tabs>
        <w:ind w:left="3960" w:hanging="360"/>
      </w:pPr>
    </w:lvl>
    <w:lvl w:ilvl="2" w:tplc="E284779A">
      <w:start w:val="1"/>
      <w:numFmt w:val="bullet"/>
      <w:lvlText w:val="o"/>
      <w:lvlJc w:val="left"/>
      <w:pPr>
        <w:tabs>
          <w:tab w:val="num" w:pos="4680"/>
        </w:tabs>
        <w:ind w:left="4680" w:hanging="360"/>
      </w:pPr>
      <w:rPr>
        <w:rFonts w:ascii="Courier New" w:hAnsi="Courier New"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18425087"/>
    <w:multiLevelType w:val="hybridMultilevel"/>
    <w:tmpl w:val="2770644C"/>
    <w:lvl w:ilvl="0" w:tplc="30C8F312">
      <w:start w:val="1"/>
      <w:numFmt w:val="bullet"/>
      <w:pStyle w:val="L5Bullet"/>
      <w:lvlText w:val=""/>
      <w:lvlJc w:val="left"/>
      <w:pPr>
        <w:tabs>
          <w:tab w:val="num" w:pos="3240"/>
        </w:tabs>
        <w:ind w:left="3240" w:hanging="360"/>
      </w:pPr>
      <w:rPr>
        <w:rFonts w:ascii="Wingdings" w:hAnsi="Wingdings" w:hint="default"/>
        <w:b w:val="0"/>
        <w:i w:val="0"/>
        <w:sz w:val="22"/>
        <w:szCs w:val="22"/>
      </w:rPr>
    </w:lvl>
    <w:lvl w:ilvl="1" w:tplc="FFFFFFFF">
      <w:start w:val="1"/>
      <w:numFmt w:val="lowerLetter"/>
      <w:lvlText w:val="%2."/>
      <w:lvlJc w:val="left"/>
      <w:pPr>
        <w:tabs>
          <w:tab w:val="num" w:pos="1440"/>
        </w:tabs>
        <w:ind w:left="1440" w:hanging="360"/>
      </w:pPr>
      <w:rPr>
        <w:rFonts w:ascii="Arial" w:hAnsi="Arial" w:hint="default"/>
        <w:b w:val="0"/>
        <w:i w:val="0"/>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727432"/>
    <w:multiLevelType w:val="hybridMultilevel"/>
    <w:tmpl w:val="7CCAEFE6"/>
    <w:lvl w:ilvl="0" w:tplc="3230B2DE">
      <w:start w:val="1"/>
      <w:numFmt w:val="none"/>
      <w:pStyle w:val="Important"/>
      <w:lvlText w:val="Important:"/>
      <w:lvlJc w:val="left"/>
      <w:pPr>
        <w:tabs>
          <w:tab w:val="num" w:pos="3744"/>
        </w:tabs>
        <w:ind w:left="3744" w:hanging="1584"/>
      </w:pPr>
      <w:rPr>
        <w:rFonts w:ascii="Arial" w:hAnsi="Arial"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C67DEF"/>
    <w:multiLevelType w:val="hybridMultilevel"/>
    <w:tmpl w:val="BFAE190C"/>
    <w:lvl w:ilvl="0" w:tplc="3D1253EA">
      <w:start w:val="1"/>
      <w:numFmt w:val="bullet"/>
      <w:pStyle w:val="L2Bullet"/>
      <w:lvlText w:val=""/>
      <w:lvlJc w:val="left"/>
      <w:pPr>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11E43"/>
    <w:multiLevelType w:val="multilevel"/>
    <w:tmpl w:val="604A830A"/>
    <w:name w:val="My List"/>
    <w:lvl w:ilvl="0">
      <w:start w:val="2"/>
      <w:numFmt w:val="none"/>
      <w:lvlText w:val="Comment"/>
      <w:lvlJc w:val="left"/>
      <w:pPr>
        <w:tabs>
          <w:tab w:val="num" w:pos="5040"/>
        </w:tabs>
        <w:ind w:left="5040" w:hanging="360"/>
      </w:pPr>
      <w:rPr>
        <w:rFonts w:ascii="Arial" w:hAnsi="Arial"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DE6E48"/>
    <w:multiLevelType w:val="hybridMultilevel"/>
    <w:tmpl w:val="C1601DDE"/>
    <w:lvl w:ilvl="0" w:tplc="A8C8A89E">
      <w:start w:val="1"/>
      <w:numFmt w:val="bullet"/>
      <w:pStyle w:val="L4Bullet"/>
      <w:lvlText w:val=""/>
      <w:lvlJc w:val="left"/>
      <w:pPr>
        <w:tabs>
          <w:tab w:val="num" w:pos="3960"/>
        </w:tabs>
        <w:ind w:left="3960" w:hanging="360"/>
      </w:pPr>
      <w:rPr>
        <w:rFonts w:ascii="Wingdings" w:hAnsi="Wingdings" w:hint="default"/>
      </w:rPr>
    </w:lvl>
    <w:lvl w:ilvl="1" w:tplc="7A88591C">
      <w:start w:val="1"/>
      <w:numFmt w:val="lowerLetter"/>
      <w:lvlText w:val="%2."/>
      <w:lvlJc w:val="left"/>
      <w:pPr>
        <w:tabs>
          <w:tab w:val="num" w:pos="2520"/>
        </w:tabs>
        <w:ind w:left="2520" w:hanging="360"/>
      </w:pPr>
      <w:rPr>
        <w:rFonts w:hint="default"/>
        <w:b w:val="0"/>
        <w:i w:val="0"/>
        <w:sz w:val="22"/>
        <w:szCs w:val="22"/>
      </w:rPr>
    </w:lvl>
    <w:lvl w:ilvl="2" w:tplc="04090005">
      <w:start w:val="1"/>
      <w:numFmt w:val="bullet"/>
      <w:lvlText w:val=""/>
      <w:lvlJc w:val="left"/>
      <w:pPr>
        <w:tabs>
          <w:tab w:val="num" w:pos="3240"/>
        </w:tabs>
        <w:ind w:left="3240" w:hanging="360"/>
      </w:pPr>
      <w:rPr>
        <w:rFonts w:ascii="Wingdings" w:hAnsi="Wingdings" w:hint="default"/>
      </w:rPr>
    </w:lvl>
    <w:lvl w:ilvl="3" w:tplc="B85C5500">
      <w:start w:val="1"/>
      <w:numFmt w:val="lowerLetter"/>
      <w:lvlText w:val="%4."/>
      <w:lvlJc w:val="left"/>
      <w:pPr>
        <w:tabs>
          <w:tab w:val="num" w:pos="3960"/>
        </w:tabs>
        <w:ind w:left="3960" w:hanging="360"/>
      </w:pPr>
      <w:rPr>
        <w:rFonts w:hint="default"/>
        <w:b w:val="0"/>
        <w:i w:val="0"/>
        <w:sz w:val="22"/>
        <w:szCs w:val="22"/>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5181E7A"/>
    <w:multiLevelType w:val="hybridMultilevel"/>
    <w:tmpl w:val="5B44D1EA"/>
    <w:lvl w:ilvl="0" w:tplc="AF2236A6">
      <w:start w:val="1"/>
      <w:numFmt w:val="bullet"/>
      <w:pStyle w:val="L2Bulletsolo"/>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8461A28"/>
    <w:multiLevelType w:val="hybridMultilevel"/>
    <w:tmpl w:val="4FFE31C4"/>
    <w:lvl w:ilvl="0" w:tplc="B348751C">
      <w:start w:val="1"/>
      <w:numFmt w:val="decimal"/>
      <w:pStyle w:val="L2Listnumeric"/>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5F431D"/>
    <w:multiLevelType w:val="hybridMultilevel"/>
    <w:tmpl w:val="E30280EC"/>
    <w:lvl w:ilvl="0" w:tplc="5880C0D4">
      <w:start w:val="1"/>
      <w:numFmt w:val="bullet"/>
      <w:pStyle w:val="TB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46FA5"/>
    <w:multiLevelType w:val="hybridMultilevel"/>
    <w:tmpl w:val="B94E7F40"/>
    <w:lvl w:ilvl="0" w:tplc="9848AF6C">
      <w:start w:val="1"/>
      <w:numFmt w:val="decimal"/>
      <w:pStyle w:val="L3ListSublist"/>
      <w:lvlText w:val="%1."/>
      <w:lvlJc w:val="left"/>
      <w:pPr>
        <w:tabs>
          <w:tab w:val="num" w:pos="2880"/>
        </w:tabs>
        <w:ind w:left="2880" w:hanging="360"/>
      </w:pPr>
      <w:rPr>
        <w:rFonts w:ascii="Tahoma" w:hAnsi="Tahoma" w:hint="default"/>
        <w:b w:val="0"/>
        <w:i w:val="0"/>
        <w:sz w:val="20"/>
        <w:szCs w:val="22"/>
        <w:u w:val="none" w:color="C0C0C0"/>
      </w:rPr>
    </w:lvl>
    <w:lvl w:ilvl="1" w:tplc="B06CA330">
      <w:start w:val="1"/>
      <w:numFmt w:val="decimal"/>
      <w:lvlText w:val="%2."/>
      <w:lvlJc w:val="left"/>
      <w:pPr>
        <w:tabs>
          <w:tab w:val="num" w:pos="1440"/>
        </w:tabs>
        <w:ind w:left="1440" w:hanging="360"/>
      </w:pPr>
      <w:rPr>
        <w:rFonts w:ascii="Arial" w:hAnsi="Arial" w:hint="default"/>
        <w:b w:val="0"/>
        <w:i w:val="0"/>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AF0095"/>
    <w:multiLevelType w:val="hybridMultilevel"/>
    <w:tmpl w:val="13FE7756"/>
    <w:lvl w:ilvl="0" w:tplc="80F00C30">
      <w:start w:val="1"/>
      <w:numFmt w:val="lowerLetter"/>
      <w:pStyle w:val="L2Listsolo"/>
      <w:lvlText w:val="%1."/>
      <w:lvlJc w:val="left"/>
      <w:pPr>
        <w:ind w:left="1800" w:hanging="360"/>
      </w:pPr>
      <w:rPr>
        <w:rFonts w:ascii="Tahoma" w:hAnsi="Tahoma" w:cs="Tahoma" w:hint="default"/>
        <w:b w:val="0"/>
        <w:i w:val="0"/>
        <w:sz w:val="20"/>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211716F"/>
    <w:multiLevelType w:val="hybridMultilevel"/>
    <w:tmpl w:val="D2267210"/>
    <w:lvl w:ilvl="0" w:tplc="378E9544">
      <w:start w:val="1"/>
      <w:numFmt w:val="bullet"/>
      <w:pStyle w:val="L1Bullet"/>
      <w:lvlText w:val=""/>
      <w:lvlJc w:val="left"/>
      <w:pPr>
        <w:tabs>
          <w:tab w:val="num" w:pos="1800"/>
        </w:tabs>
        <w:ind w:left="1800" w:hanging="360"/>
      </w:pPr>
      <w:rPr>
        <w:rFonts w:ascii="Wingdings" w:hAnsi="Wingdings" w:hint="default"/>
      </w:rPr>
    </w:lvl>
    <w:lvl w:ilvl="1" w:tplc="15BC211A" w:tentative="1">
      <w:start w:val="1"/>
      <w:numFmt w:val="bullet"/>
      <w:lvlText w:val="o"/>
      <w:lvlJc w:val="left"/>
      <w:pPr>
        <w:tabs>
          <w:tab w:val="num" w:pos="2160"/>
        </w:tabs>
        <w:ind w:left="2160" w:hanging="360"/>
      </w:pPr>
      <w:rPr>
        <w:rFonts w:ascii="Courier New" w:hAnsi="Courier New" w:cs="Courier New" w:hint="default"/>
      </w:rPr>
    </w:lvl>
    <w:lvl w:ilvl="2" w:tplc="5014926A" w:tentative="1">
      <w:start w:val="1"/>
      <w:numFmt w:val="bullet"/>
      <w:lvlText w:val=""/>
      <w:lvlJc w:val="left"/>
      <w:pPr>
        <w:tabs>
          <w:tab w:val="num" w:pos="2880"/>
        </w:tabs>
        <w:ind w:left="2880" w:hanging="360"/>
      </w:pPr>
      <w:rPr>
        <w:rFonts w:ascii="Wingdings" w:hAnsi="Wingdings" w:hint="default"/>
      </w:rPr>
    </w:lvl>
    <w:lvl w:ilvl="3" w:tplc="960E1050" w:tentative="1">
      <w:start w:val="1"/>
      <w:numFmt w:val="bullet"/>
      <w:lvlText w:val=""/>
      <w:lvlJc w:val="left"/>
      <w:pPr>
        <w:tabs>
          <w:tab w:val="num" w:pos="3600"/>
        </w:tabs>
        <w:ind w:left="3600" w:hanging="360"/>
      </w:pPr>
      <w:rPr>
        <w:rFonts w:ascii="Symbol" w:hAnsi="Symbol" w:hint="default"/>
      </w:rPr>
    </w:lvl>
    <w:lvl w:ilvl="4" w:tplc="4212219E" w:tentative="1">
      <w:start w:val="1"/>
      <w:numFmt w:val="bullet"/>
      <w:lvlText w:val="o"/>
      <w:lvlJc w:val="left"/>
      <w:pPr>
        <w:tabs>
          <w:tab w:val="num" w:pos="4320"/>
        </w:tabs>
        <w:ind w:left="4320" w:hanging="360"/>
      </w:pPr>
      <w:rPr>
        <w:rFonts w:ascii="Courier New" w:hAnsi="Courier New" w:cs="Courier New" w:hint="default"/>
      </w:rPr>
    </w:lvl>
    <w:lvl w:ilvl="5" w:tplc="2BD28A64" w:tentative="1">
      <w:start w:val="1"/>
      <w:numFmt w:val="bullet"/>
      <w:lvlText w:val=""/>
      <w:lvlJc w:val="left"/>
      <w:pPr>
        <w:tabs>
          <w:tab w:val="num" w:pos="5040"/>
        </w:tabs>
        <w:ind w:left="5040" w:hanging="360"/>
      </w:pPr>
      <w:rPr>
        <w:rFonts w:ascii="Wingdings" w:hAnsi="Wingdings" w:hint="default"/>
      </w:rPr>
    </w:lvl>
    <w:lvl w:ilvl="6" w:tplc="AE2AFC3A" w:tentative="1">
      <w:start w:val="1"/>
      <w:numFmt w:val="bullet"/>
      <w:lvlText w:val=""/>
      <w:lvlJc w:val="left"/>
      <w:pPr>
        <w:tabs>
          <w:tab w:val="num" w:pos="5760"/>
        </w:tabs>
        <w:ind w:left="5760" w:hanging="360"/>
      </w:pPr>
      <w:rPr>
        <w:rFonts w:ascii="Symbol" w:hAnsi="Symbol" w:hint="default"/>
      </w:rPr>
    </w:lvl>
    <w:lvl w:ilvl="7" w:tplc="D578FC64" w:tentative="1">
      <w:start w:val="1"/>
      <w:numFmt w:val="bullet"/>
      <w:lvlText w:val="o"/>
      <w:lvlJc w:val="left"/>
      <w:pPr>
        <w:tabs>
          <w:tab w:val="num" w:pos="6480"/>
        </w:tabs>
        <w:ind w:left="6480" w:hanging="360"/>
      </w:pPr>
      <w:rPr>
        <w:rFonts w:ascii="Courier New" w:hAnsi="Courier New" w:cs="Courier New" w:hint="default"/>
      </w:rPr>
    </w:lvl>
    <w:lvl w:ilvl="8" w:tplc="3274D65A"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52C13F0"/>
    <w:multiLevelType w:val="hybridMultilevel"/>
    <w:tmpl w:val="427871AA"/>
    <w:lvl w:ilvl="0" w:tplc="E2CC2FC2">
      <w:start w:val="1"/>
      <w:numFmt w:val="lowerLetter"/>
      <w:pStyle w:val="L4List"/>
      <w:lvlText w:val="%1."/>
      <w:lvlJc w:val="left"/>
      <w:pPr>
        <w:tabs>
          <w:tab w:val="num" w:pos="5040"/>
        </w:tabs>
        <w:ind w:left="5040" w:hanging="360"/>
      </w:pPr>
      <w:rPr>
        <w:rFonts w:hint="default"/>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17" w15:restartNumberingAfterBreak="0">
    <w:nsid w:val="671F6D02"/>
    <w:multiLevelType w:val="hybridMultilevel"/>
    <w:tmpl w:val="E77CFBCE"/>
    <w:lvl w:ilvl="0" w:tplc="9D16BBAE">
      <w:start w:val="1"/>
      <w:numFmt w:val="bullet"/>
      <w:pStyle w:val="L3BulletSolo"/>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9506533"/>
    <w:multiLevelType w:val="multilevel"/>
    <w:tmpl w:val="422CE49A"/>
    <w:lvl w:ilvl="0">
      <w:start w:val="1"/>
      <w:numFmt w:val="decimal"/>
      <w:pStyle w:val="Heading1"/>
      <w:lvlText w:val="%1.0"/>
      <w:lvlJc w:val="left"/>
      <w:pPr>
        <w:ind w:left="720" w:hanging="720"/>
      </w:pPr>
      <w:rPr>
        <w:rFonts w:ascii="Tahoma" w:hAnsi="Tahoma" w:hint="default"/>
        <w:b/>
        <w:i w:val="0"/>
        <w:sz w:val="24"/>
        <w:szCs w:val="24"/>
      </w:rPr>
    </w:lvl>
    <w:lvl w:ilvl="1">
      <w:start w:val="1"/>
      <w:numFmt w:val="decimal"/>
      <w:pStyle w:val="Heading2"/>
      <w:lvlText w:val="%1.%2"/>
      <w:lvlJc w:val="left"/>
      <w:pPr>
        <w:tabs>
          <w:tab w:val="num" w:pos="1440"/>
        </w:tabs>
        <w:ind w:left="1440" w:hanging="720"/>
      </w:pPr>
      <w:rPr>
        <w:rFonts w:ascii="Tahoma" w:hAnsi="Tahoma" w:hint="default"/>
        <w:b/>
        <w:i w:val="0"/>
        <w:sz w:val="22"/>
        <w:szCs w:val="22"/>
      </w:rPr>
    </w:lvl>
    <w:lvl w:ilvl="2">
      <w:start w:val="1"/>
      <w:numFmt w:val="decimal"/>
      <w:pStyle w:val="Heading3"/>
      <w:lvlText w:val="%1.%2.%3"/>
      <w:lvlJc w:val="left"/>
      <w:pPr>
        <w:tabs>
          <w:tab w:val="num" w:pos="2347"/>
        </w:tabs>
        <w:ind w:left="2347" w:hanging="907"/>
      </w:pPr>
      <w:rPr>
        <w:rFonts w:ascii="Tahoma" w:hAnsi="Tahoma"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rPr>
    </w:lvl>
    <w:lvl w:ilvl="3">
      <w:start w:val="1"/>
      <w:numFmt w:val="decimal"/>
      <w:pStyle w:val="Heading4"/>
      <w:lvlText w:val="%1.%2.%3.%4"/>
      <w:lvlJc w:val="left"/>
      <w:pPr>
        <w:tabs>
          <w:tab w:val="num" w:pos="3240"/>
        </w:tabs>
        <w:ind w:left="3240" w:hanging="1080"/>
      </w:pPr>
      <w:rPr>
        <w:rFonts w:ascii="Tahoma" w:hAnsi="Tahoma" w:hint="default"/>
        <w:b/>
        <w:i w:val="0"/>
        <w:sz w:val="20"/>
      </w:rPr>
    </w:lvl>
    <w:lvl w:ilvl="4">
      <w:start w:val="1"/>
      <w:numFmt w:val="decimal"/>
      <w:lvlRestart w:val="1"/>
      <w:pStyle w:val="L1Paragraph"/>
      <w:lvlText w:val="%1.%5"/>
      <w:lvlJc w:val="left"/>
      <w:pPr>
        <w:tabs>
          <w:tab w:val="num" w:pos="1440"/>
        </w:tabs>
        <w:ind w:left="1440" w:hanging="720"/>
      </w:pPr>
      <w:rPr>
        <w:rFonts w:hint="default"/>
        <w:b w:val="0"/>
        <w:bCs/>
      </w:rPr>
    </w:lvl>
    <w:lvl w:ilvl="5">
      <w:start w:val="1"/>
      <w:numFmt w:val="decimal"/>
      <w:lvlRestart w:val="2"/>
      <w:pStyle w:val="L2Paragraph"/>
      <w:lvlText w:val="%1.%2.%6"/>
      <w:lvlJc w:val="left"/>
      <w:pPr>
        <w:tabs>
          <w:tab w:val="num" w:pos="2347"/>
        </w:tabs>
        <w:ind w:left="2347" w:hanging="907"/>
      </w:pPr>
      <w:rPr>
        <w:rFonts w:hint="default"/>
      </w:rPr>
    </w:lvl>
    <w:lvl w:ilvl="6">
      <w:start w:val="1"/>
      <w:numFmt w:val="decimal"/>
      <w:pStyle w:val="L3Paragraph"/>
      <w:lvlText w:val="%1.%2.%3.%7"/>
      <w:lvlJc w:val="left"/>
      <w:pPr>
        <w:tabs>
          <w:tab w:val="num" w:pos="3240"/>
        </w:tabs>
        <w:ind w:left="3240" w:hanging="89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Restart w:val="2"/>
      <w:pStyle w:val="L2List"/>
      <w:lvlText w:val="%8."/>
      <w:lvlJc w:val="left"/>
      <w:pPr>
        <w:tabs>
          <w:tab w:val="num" w:pos="2707"/>
        </w:tabs>
        <w:ind w:left="2707" w:hanging="360"/>
      </w:pPr>
      <w:rPr>
        <w:rFonts w:ascii="Tahoma" w:hAnsi="Tahoma" w:cs="Times New Roman"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L3List"/>
      <w:lvlText w:val="%9."/>
      <w:lvlJc w:val="left"/>
      <w:pPr>
        <w:ind w:left="3600" w:hanging="360"/>
      </w:pPr>
      <w:rPr>
        <w:rFonts w:hint="default"/>
      </w:rPr>
    </w:lvl>
  </w:abstractNum>
  <w:abstractNum w:abstractNumId="19" w15:restartNumberingAfterBreak="0">
    <w:nsid w:val="69A35714"/>
    <w:multiLevelType w:val="hybridMultilevel"/>
    <w:tmpl w:val="7AEAFA70"/>
    <w:lvl w:ilvl="0" w:tplc="685CEE26">
      <w:start w:val="1"/>
      <w:numFmt w:val="decimal"/>
      <w:pStyle w:val="L1ListNumeric"/>
      <w:lvlText w:val="%1."/>
      <w:lvlJc w:val="left"/>
      <w:pPr>
        <w:ind w:left="720" w:hanging="360"/>
      </w:pPr>
    </w:lvl>
    <w:lvl w:ilvl="1" w:tplc="04090019">
      <w:start w:val="1"/>
      <w:numFmt w:val="lowerLetter"/>
      <w:pStyle w:val="L1ListNumericsublis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172631"/>
    <w:multiLevelType w:val="hybridMultilevel"/>
    <w:tmpl w:val="823E0DFA"/>
    <w:name w:val="My List4"/>
    <w:lvl w:ilvl="0" w:tplc="82C660B0">
      <w:start w:val="1"/>
      <w:numFmt w:val="bullet"/>
      <w:pStyle w:val="B3SubBullet"/>
      <w:lvlText w:val=""/>
      <w:lvlJc w:val="left"/>
      <w:pPr>
        <w:tabs>
          <w:tab w:val="num" w:pos="2520"/>
        </w:tabs>
        <w:ind w:left="2520" w:hanging="360"/>
      </w:pPr>
      <w:rPr>
        <w:rFonts w:ascii="Wingdings" w:hAnsi="Wingdings" w:hint="default"/>
      </w:rPr>
    </w:lvl>
    <w:lvl w:ilvl="1" w:tplc="DA127F92" w:tentative="1">
      <w:start w:val="1"/>
      <w:numFmt w:val="bullet"/>
      <w:lvlText w:val="o"/>
      <w:lvlJc w:val="left"/>
      <w:pPr>
        <w:tabs>
          <w:tab w:val="num" w:pos="1080"/>
        </w:tabs>
        <w:ind w:left="1080" w:hanging="360"/>
      </w:pPr>
      <w:rPr>
        <w:rFonts w:ascii="Courier New" w:hAnsi="Courier New" w:cs="Courier New" w:hint="default"/>
      </w:rPr>
    </w:lvl>
    <w:lvl w:ilvl="2" w:tplc="9FA86EB4" w:tentative="1">
      <w:start w:val="1"/>
      <w:numFmt w:val="bullet"/>
      <w:lvlText w:val=""/>
      <w:lvlJc w:val="left"/>
      <w:pPr>
        <w:tabs>
          <w:tab w:val="num" w:pos="1800"/>
        </w:tabs>
        <w:ind w:left="1800" w:hanging="360"/>
      </w:pPr>
      <w:rPr>
        <w:rFonts w:ascii="Wingdings" w:hAnsi="Wingdings" w:hint="default"/>
      </w:rPr>
    </w:lvl>
    <w:lvl w:ilvl="3" w:tplc="5724643E" w:tentative="1">
      <w:start w:val="1"/>
      <w:numFmt w:val="bullet"/>
      <w:lvlText w:val=""/>
      <w:lvlJc w:val="left"/>
      <w:pPr>
        <w:tabs>
          <w:tab w:val="num" w:pos="2520"/>
        </w:tabs>
        <w:ind w:left="2520" w:hanging="360"/>
      </w:pPr>
      <w:rPr>
        <w:rFonts w:ascii="Symbol" w:hAnsi="Symbol" w:hint="default"/>
      </w:rPr>
    </w:lvl>
    <w:lvl w:ilvl="4" w:tplc="17DC9CBC" w:tentative="1">
      <w:start w:val="1"/>
      <w:numFmt w:val="bullet"/>
      <w:lvlText w:val="o"/>
      <w:lvlJc w:val="left"/>
      <w:pPr>
        <w:tabs>
          <w:tab w:val="num" w:pos="3240"/>
        </w:tabs>
        <w:ind w:left="3240" w:hanging="360"/>
      </w:pPr>
      <w:rPr>
        <w:rFonts w:ascii="Courier New" w:hAnsi="Courier New" w:cs="Courier New" w:hint="default"/>
      </w:rPr>
    </w:lvl>
    <w:lvl w:ilvl="5" w:tplc="5B66B9D6" w:tentative="1">
      <w:start w:val="1"/>
      <w:numFmt w:val="bullet"/>
      <w:lvlText w:val=""/>
      <w:lvlJc w:val="left"/>
      <w:pPr>
        <w:tabs>
          <w:tab w:val="num" w:pos="3960"/>
        </w:tabs>
        <w:ind w:left="3960" w:hanging="360"/>
      </w:pPr>
      <w:rPr>
        <w:rFonts w:ascii="Wingdings" w:hAnsi="Wingdings" w:hint="default"/>
      </w:rPr>
    </w:lvl>
    <w:lvl w:ilvl="6" w:tplc="00D2E652" w:tentative="1">
      <w:start w:val="1"/>
      <w:numFmt w:val="bullet"/>
      <w:lvlText w:val=""/>
      <w:lvlJc w:val="left"/>
      <w:pPr>
        <w:tabs>
          <w:tab w:val="num" w:pos="4680"/>
        </w:tabs>
        <w:ind w:left="4680" w:hanging="360"/>
      </w:pPr>
      <w:rPr>
        <w:rFonts w:ascii="Symbol" w:hAnsi="Symbol" w:hint="default"/>
      </w:rPr>
    </w:lvl>
    <w:lvl w:ilvl="7" w:tplc="76AAC5E4" w:tentative="1">
      <w:start w:val="1"/>
      <w:numFmt w:val="bullet"/>
      <w:lvlText w:val="o"/>
      <w:lvlJc w:val="left"/>
      <w:pPr>
        <w:tabs>
          <w:tab w:val="num" w:pos="5400"/>
        </w:tabs>
        <w:ind w:left="5400" w:hanging="360"/>
      </w:pPr>
      <w:rPr>
        <w:rFonts w:ascii="Courier New" w:hAnsi="Courier New" w:cs="Courier New" w:hint="default"/>
      </w:rPr>
    </w:lvl>
    <w:lvl w:ilvl="8" w:tplc="4538CA30"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C413860"/>
    <w:multiLevelType w:val="singleLevel"/>
    <w:tmpl w:val="C84470BE"/>
    <w:lvl w:ilvl="0">
      <w:start w:val="1"/>
      <w:numFmt w:val="upperLetter"/>
      <w:pStyle w:val="L1List"/>
      <w:lvlText w:val="%1."/>
      <w:lvlJc w:val="left"/>
      <w:pPr>
        <w:tabs>
          <w:tab w:val="num" w:pos="1440"/>
        </w:tabs>
        <w:ind w:left="1440" w:hanging="720"/>
      </w:pPr>
      <w:rPr>
        <w:rFonts w:hint="default"/>
      </w:rPr>
    </w:lvl>
  </w:abstractNum>
  <w:abstractNum w:abstractNumId="22" w15:restartNumberingAfterBreak="0">
    <w:nsid w:val="70362891"/>
    <w:multiLevelType w:val="hybridMultilevel"/>
    <w:tmpl w:val="34A87E40"/>
    <w:lvl w:ilvl="0" w:tplc="B6AEC948">
      <w:start w:val="2"/>
      <w:numFmt w:val="none"/>
      <w:pStyle w:val="CommentImportant"/>
      <w:lvlText w:val="Important:  "/>
      <w:lvlJc w:val="left"/>
      <w:pPr>
        <w:tabs>
          <w:tab w:val="num" w:pos="3960"/>
        </w:tabs>
        <w:ind w:left="2880" w:hanging="360"/>
      </w:pPr>
      <w:rPr>
        <w:rFonts w:ascii="Arial" w:hAnsi="Arial" w:hint="default"/>
        <w:b w:val="0"/>
        <w:i/>
        <w:sz w:val="22"/>
        <w:szCs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7C4F3B16"/>
    <w:multiLevelType w:val="multilevel"/>
    <w:tmpl w:val="5660210A"/>
    <w:lvl w:ilvl="0">
      <w:start w:val="2"/>
      <w:numFmt w:val="none"/>
      <w:pStyle w:val="Comment"/>
      <w:lvlText w:val="Comment:"/>
      <w:lvlJc w:val="left"/>
      <w:pPr>
        <w:tabs>
          <w:tab w:val="num" w:pos="1440"/>
        </w:tabs>
        <w:ind w:left="10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2160" w:firstLine="0"/>
      </w:pPr>
    </w:lvl>
    <w:lvl w:ilvl="2">
      <w:start w:val="1"/>
      <w:numFmt w:val="none"/>
      <w:suff w:val="nothing"/>
      <w:lvlText w:val=""/>
      <w:lvlJc w:val="left"/>
      <w:pPr>
        <w:ind w:left="-2160" w:firstLine="0"/>
      </w:pPr>
    </w:lvl>
    <w:lvl w:ilvl="3">
      <w:start w:val="1"/>
      <w:numFmt w:val="none"/>
      <w:suff w:val="nothing"/>
      <w:lvlText w:val=""/>
      <w:lvlJc w:val="left"/>
      <w:pPr>
        <w:ind w:left="-2160" w:firstLine="0"/>
      </w:pPr>
    </w:lvl>
    <w:lvl w:ilvl="4">
      <w:start w:val="1"/>
      <w:numFmt w:val="none"/>
      <w:suff w:val="nothing"/>
      <w:lvlText w:val=""/>
      <w:lvlJc w:val="left"/>
      <w:pPr>
        <w:ind w:left="-2160" w:firstLine="0"/>
      </w:pPr>
    </w:lvl>
    <w:lvl w:ilvl="5">
      <w:start w:val="1"/>
      <w:numFmt w:val="none"/>
      <w:suff w:val="nothing"/>
      <w:lvlText w:val=""/>
      <w:lvlJc w:val="left"/>
      <w:pPr>
        <w:ind w:left="-2160" w:firstLine="0"/>
      </w:pPr>
    </w:lvl>
    <w:lvl w:ilvl="6">
      <w:start w:val="1"/>
      <w:numFmt w:val="none"/>
      <w:suff w:val="nothing"/>
      <w:lvlText w:val=""/>
      <w:lvlJc w:val="left"/>
      <w:pPr>
        <w:ind w:left="-2160" w:firstLine="0"/>
      </w:pPr>
    </w:lvl>
    <w:lvl w:ilvl="7">
      <w:start w:val="1"/>
      <w:numFmt w:val="none"/>
      <w:suff w:val="nothing"/>
      <w:lvlText w:val=""/>
      <w:lvlJc w:val="left"/>
      <w:pPr>
        <w:ind w:left="-2160" w:firstLine="0"/>
      </w:pPr>
    </w:lvl>
    <w:lvl w:ilvl="8">
      <w:start w:val="1"/>
      <w:numFmt w:val="none"/>
      <w:suff w:val="nothing"/>
      <w:lvlText w:val=""/>
      <w:lvlJc w:val="left"/>
      <w:pPr>
        <w:ind w:left="-2160" w:firstLine="0"/>
      </w:pPr>
    </w:lvl>
  </w:abstractNum>
  <w:abstractNum w:abstractNumId="24" w15:restartNumberingAfterBreak="0">
    <w:nsid w:val="7F7E5F8B"/>
    <w:multiLevelType w:val="hybridMultilevel"/>
    <w:tmpl w:val="4D7A965A"/>
    <w:lvl w:ilvl="0" w:tplc="F31C296C">
      <w:start w:val="1"/>
      <w:numFmt w:val="bullet"/>
      <w:lvlText w:val=""/>
      <w:lvlJc w:val="left"/>
      <w:pPr>
        <w:tabs>
          <w:tab w:val="num" w:pos="2160"/>
        </w:tabs>
        <w:ind w:left="216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3566772">
      <w:start w:val="1"/>
      <w:numFmt w:val="bullet"/>
      <w:pStyle w:val="L2Bulletsolopara"/>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0"/>
  </w:num>
  <w:num w:numId="4">
    <w:abstractNumId w:val="2"/>
  </w:num>
  <w:num w:numId="5">
    <w:abstractNumId w:val="13"/>
  </w:num>
  <w:num w:numId="6">
    <w:abstractNumId w:val="23"/>
  </w:num>
  <w:num w:numId="7">
    <w:abstractNumId w:val="22"/>
  </w:num>
  <w:num w:numId="8">
    <w:abstractNumId w:val="6"/>
  </w:num>
  <w:num w:numId="9">
    <w:abstractNumId w:val="15"/>
  </w:num>
  <w:num w:numId="10">
    <w:abstractNumId w:val="21"/>
  </w:num>
  <w:num w:numId="11">
    <w:abstractNumId w:val="19"/>
  </w:num>
  <w:num w:numId="12">
    <w:abstractNumId w:val="7"/>
  </w:num>
  <w:num w:numId="13">
    <w:abstractNumId w:val="24"/>
  </w:num>
  <w:num w:numId="14">
    <w:abstractNumId w:val="10"/>
  </w:num>
  <w:num w:numId="15">
    <w:abstractNumId w:val="11"/>
  </w:num>
  <w:num w:numId="16">
    <w:abstractNumId w:val="14"/>
  </w:num>
  <w:num w:numId="17">
    <w:abstractNumId w:val="3"/>
  </w:num>
  <w:num w:numId="18">
    <w:abstractNumId w:val="9"/>
  </w:num>
  <w:num w:numId="19">
    <w:abstractNumId w:val="16"/>
  </w:num>
  <w:num w:numId="20">
    <w:abstractNumId w:val="1"/>
  </w:num>
  <w:num w:numId="21">
    <w:abstractNumId w:val="5"/>
  </w:num>
  <w:num w:numId="22">
    <w:abstractNumId w:val="4"/>
  </w:num>
  <w:num w:numId="23">
    <w:abstractNumId w:val="1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8"/>
    <w:lvlOverride w:ilvl="0">
      <w:startOverride w:val="6"/>
    </w:lvlOverride>
    <w:lvlOverride w:ilvl="1">
      <w:startOverride w:val="2"/>
    </w:lvlOverride>
  </w:num>
  <w:num w:numId="27">
    <w:abstractNumId w:val="14"/>
    <w:lvlOverride w:ilvl="0">
      <w:startOverride w:val="1"/>
    </w:lvlOverride>
  </w:num>
  <w:num w:numId="28">
    <w:abstractNumId w:val="14"/>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EE"/>
    <w:rsid w:val="0000166F"/>
    <w:rsid w:val="00002121"/>
    <w:rsid w:val="000022D0"/>
    <w:rsid w:val="00005CC7"/>
    <w:rsid w:val="00007275"/>
    <w:rsid w:val="000131F0"/>
    <w:rsid w:val="00015DBD"/>
    <w:rsid w:val="000202C3"/>
    <w:rsid w:val="0002084C"/>
    <w:rsid w:val="000212A2"/>
    <w:rsid w:val="000217FE"/>
    <w:rsid w:val="0002234F"/>
    <w:rsid w:val="0002515F"/>
    <w:rsid w:val="00026B48"/>
    <w:rsid w:val="000305A3"/>
    <w:rsid w:val="0003212D"/>
    <w:rsid w:val="00033F20"/>
    <w:rsid w:val="000341F7"/>
    <w:rsid w:val="0003663C"/>
    <w:rsid w:val="0004389C"/>
    <w:rsid w:val="00051BE9"/>
    <w:rsid w:val="00056A5F"/>
    <w:rsid w:val="00057A96"/>
    <w:rsid w:val="00060C1A"/>
    <w:rsid w:val="000644A5"/>
    <w:rsid w:val="000646BA"/>
    <w:rsid w:val="000705A0"/>
    <w:rsid w:val="00070C63"/>
    <w:rsid w:val="00073D2F"/>
    <w:rsid w:val="00075E05"/>
    <w:rsid w:val="00075ED4"/>
    <w:rsid w:val="00082253"/>
    <w:rsid w:val="00083D54"/>
    <w:rsid w:val="0009024E"/>
    <w:rsid w:val="00092201"/>
    <w:rsid w:val="00092EE5"/>
    <w:rsid w:val="00093479"/>
    <w:rsid w:val="00095215"/>
    <w:rsid w:val="00096650"/>
    <w:rsid w:val="00096C2E"/>
    <w:rsid w:val="00097177"/>
    <w:rsid w:val="000A0938"/>
    <w:rsid w:val="000B3EED"/>
    <w:rsid w:val="000B582C"/>
    <w:rsid w:val="000B773F"/>
    <w:rsid w:val="000C0D68"/>
    <w:rsid w:val="000C1084"/>
    <w:rsid w:val="000C110C"/>
    <w:rsid w:val="000D0824"/>
    <w:rsid w:val="000D2B15"/>
    <w:rsid w:val="000D5CB4"/>
    <w:rsid w:val="000E05B3"/>
    <w:rsid w:val="000E3BC2"/>
    <w:rsid w:val="000E6C28"/>
    <w:rsid w:val="000E7604"/>
    <w:rsid w:val="000F0BCC"/>
    <w:rsid w:val="0010443F"/>
    <w:rsid w:val="0010765F"/>
    <w:rsid w:val="0011177A"/>
    <w:rsid w:val="00113898"/>
    <w:rsid w:val="00113FE3"/>
    <w:rsid w:val="00114747"/>
    <w:rsid w:val="00114B1F"/>
    <w:rsid w:val="00114B82"/>
    <w:rsid w:val="00116F7D"/>
    <w:rsid w:val="00117B8F"/>
    <w:rsid w:val="00117F3A"/>
    <w:rsid w:val="00121A93"/>
    <w:rsid w:val="00124760"/>
    <w:rsid w:val="00127F10"/>
    <w:rsid w:val="001313B3"/>
    <w:rsid w:val="00131675"/>
    <w:rsid w:val="00132FBC"/>
    <w:rsid w:val="00133AED"/>
    <w:rsid w:val="00135D98"/>
    <w:rsid w:val="00140A9A"/>
    <w:rsid w:val="00142FF1"/>
    <w:rsid w:val="00144817"/>
    <w:rsid w:val="00145585"/>
    <w:rsid w:val="00145A90"/>
    <w:rsid w:val="00150478"/>
    <w:rsid w:val="00153177"/>
    <w:rsid w:val="00153235"/>
    <w:rsid w:val="00156A37"/>
    <w:rsid w:val="00157FDC"/>
    <w:rsid w:val="00161D2B"/>
    <w:rsid w:val="00165CDE"/>
    <w:rsid w:val="001668AA"/>
    <w:rsid w:val="00166B38"/>
    <w:rsid w:val="001714A9"/>
    <w:rsid w:val="00173AAA"/>
    <w:rsid w:val="0017448F"/>
    <w:rsid w:val="001760BB"/>
    <w:rsid w:val="00186052"/>
    <w:rsid w:val="0018682B"/>
    <w:rsid w:val="00186BC2"/>
    <w:rsid w:val="00191D53"/>
    <w:rsid w:val="001927E0"/>
    <w:rsid w:val="00193537"/>
    <w:rsid w:val="001A08A1"/>
    <w:rsid w:val="001A145C"/>
    <w:rsid w:val="001A566F"/>
    <w:rsid w:val="001B0730"/>
    <w:rsid w:val="001B13BB"/>
    <w:rsid w:val="001B3D6C"/>
    <w:rsid w:val="001B4DC1"/>
    <w:rsid w:val="001B5BE8"/>
    <w:rsid w:val="001B6266"/>
    <w:rsid w:val="001B6A85"/>
    <w:rsid w:val="001B7D8F"/>
    <w:rsid w:val="001C29A7"/>
    <w:rsid w:val="001C62F2"/>
    <w:rsid w:val="001C68BA"/>
    <w:rsid w:val="001D0221"/>
    <w:rsid w:val="001D0499"/>
    <w:rsid w:val="001D1A24"/>
    <w:rsid w:val="001D2D89"/>
    <w:rsid w:val="001D4CB8"/>
    <w:rsid w:val="001D787E"/>
    <w:rsid w:val="001E1E22"/>
    <w:rsid w:val="001E3A8E"/>
    <w:rsid w:val="001E4488"/>
    <w:rsid w:val="001E569B"/>
    <w:rsid w:val="001E56ED"/>
    <w:rsid w:val="001E587D"/>
    <w:rsid w:val="001E67AF"/>
    <w:rsid w:val="001E6A69"/>
    <w:rsid w:val="001E7D16"/>
    <w:rsid w:val="001F05FB"/>
    <w:rsid w:val="001F588D"/>
    <w:rsid w:val="00200535"/>
    <w:rsid w:val="0020334F"/>
    <w:rsid w:val="00204293"/>
    <w:rsid w:val="00205672"/>
    <w:rsid w:val="00211295"/>
    <w:rsid w:val="002117C2"/>
    <w:rsid w:val="002135B7"/>
    <w:rsid w:val="0021387E"/>
    <w:rsid w:val="00213D76"/>
    <w:rsid w:val="002140EF"/>
    <w:rsid w:val="00216D4B"/>
    <w:rsid w:val="002213DC"/>
    <w:rsid w:val="00221AFC"/>
    <w:rsid w:val="002261E7"/>
    <w:rsid w:val="002274DB"/>
    <w:rsid w:val="00227F03"/>
    <w:rsid w:val="00231B57"/>
    <w:rsid w:val="00233568"/>
    <w:rsid w:val="0023548D"/>
    <w:rsid w:val="00235C5F"/>
    <w:rsid w:val="002412EA"/>
    <w:rsid w:val="0024522C"/>
    <w:rsid w:val="002517B1"/>
    <w:rsid w:val="00251E7B"/>
    <w:rsid w:val="00253DC3"/>
    <w:rsid w:val="002602A6"/>
    <w:rsid w:val="00261800"/>
    <w:rsid w:val="0026235B"/>
    <w:rsid w:val="00263EDB"/>
    <w:rsid w:val="00264987"/>
    <w:rsid w:val="00266E57"/>
    <w:rsid w:val="0026754A"/>
    <w:rsid w:val="00271F11"/>
    <w:rsid w:val="00272256"/>
    <w:rsid w:val="00275763"/>
    <w:rsid w:val="002760FB"/>
    <w:rsid w:val="002763DA"/>
    <w:rsid w:val="00280CEC"/>
    <w:rsid w:val="0028169C"/>
    <w:rsid w:val="00282108"/>
    <w:rsid w:val="00282500"/>
    <w:rsid w:val="00282652"/>
    <w:rsid w:val="002845E4"/>
    <w:rsid w:val="00286696"/>
    <w:rsid w:val="00287187"/>
    <w:rsid w:val="0029401B"/>
    <w:rsid w:val="00294849"/>
    <w:rsid w:val="0029661E"/>
    <w:rsid w:val="00297945"/>
    <w:rsid w:val="002A4465"/>
    <w:rsid w:val="002A496C"/>
    <w:rsid w:val="002A66B6"/>
    <w:rsid w:val="002B1884"/>
    <w:rsid w:val="002B5645"/>
    <w:rsid w:val="002B6379"/>
    <w:rsid w:val="002B688A"/>
    <w:rsid w:val="002C021F"/>
    <w:rsid w:val="002C0FDA"/>
    <w:rsid w:val="002C1843"/>
    <w:rsid w:val="002C2FB4"/>
    <w:rsid w:val="002C7D6A"/>
    <w:rsid w:val="002C7FB2"/>
    <w:rsid w:val="002D170C"/>
    <w:rsid w:val="002D17D0"/>
    <w:rsid w:val="002D19DB"/>
    <w:rsid w:val="002D1FF4"/>
    <w:rsid w:val="002D482B"/>
    <w:rsid w:val="002D78FB"/>
    <w:rsid w:val="002E0390"/>
    <w:rsid w:val="002E3CDB"/>
    <w:rsid w:val="002E66F2"/>
    <w:rsid w:val="002F1278"/>
    <w:rsid w:val="002F3914"/>
    <w:rsid w:val="002F48B8"/>
    <w:rsid w:val="003004C8"/>
    <w:rsid w:val="00303BDF"/>
    <w:rsid w:val="0030403F"/>
    <w:rsid w:val="00305336"/>
    <w:rsid w:val="0030563F"/>
    <w:rsid w:val="0030680F"/>
    <w:rsid w:val="00314FCA"/>
    <w:rsid w:val="00320274"/>
    <w:rsid w:val="003204F8"/>
    <w:rsid w:val="00321FEE"/>
    <w:rsid w:val="0032242A"/>
    <w:rsid w:val="003251BE"/>
    <w:rsid w:val="003277A1"/>
    <w:rsid w:val="003301F2"/>
    <w:rsid w:val="00332085"/>
    <w:rsid w:val="00332202"/>
    <w:rsid w:val="00333DFA"/>
    <w:rsid w:val="00335591"/>
    <w:rsid w:val="00336606"/>
    <w:rsid w:val="003435A5"/>
    <w:rsid w:val="003439C1"/>
    <w:rsid w:val="00344A15"/>
    <w:rsid w:val="00344A22"/>
    <w:rsid w:val="00345BBB"/>
    <w:rsid w:val="003474BB"/>
    <w:rsid w:val="003509BE"/>
    <w:rsid w:val="00351CAB"/>
    <w:rsid w:val="00355EBF"/>
    <w:rsid w:val="00357E0C"/>
    <w:rsid w:val="0036038E"/>
    <w:rsid w:val="00363937"/>
    <w:rsid w:val="00364169"/>
    <w:rsid w:val="003705D1"/>
    <w:rsid w:val="003724BD"/>
    <w:rsid w:val="00374807"/>
    <w:rsid w:val="00374B8E"/>
    <w:rsid w:val="00376F06"/>
    <w:rsid w:val="0037786B"/>
    <w:rsid w:val="00377E19"/>
    <w:rsid w:val="003800FB"/>
    <w:rsid w:val="00382241"/>
    <w:rsid w:val="003824A2"/>
    <w:rsid w:val="00384268"/>
    <w:rsid w:val="00386A24"/>
    <w:rsid w:val="00387D20"/>
    <w:rsid w:val="00390D7A"/>
    <w:rsid w:val="0039205E"/>
    <w:rsid w:val="0039222B"/>
    <w:rsid w:val="003934E0"/>
    <w:rsid w:val="003937B0"/>
    <w:rsid w:val="0039467B"/>
    <w:rsid w:val="00395BAF"/>
    <w:rsid w:val="003A130C"/>
    <w:rsid w:val="003A5487"/>
    <w:rsid w:val="003A55FA"/>
    <w:rsid w:val="003A6039"/>
    <w:rsid w:val="003A7CEE"/>
    <w:rsid w:val="003A7E35"/>
    <w:rsid w:val="003B3402"/>
    <w:rsid w:val="003B4BD8"/>
    <w:rsid w:val="003B62C1"/>
    <w:rsid w:val="003C3968"/>
    <w:rsid w:val="003C3B86"/>
    <w:rsid w:val="003C4C67"/>
    <w:rsid w:val="003D082E"/>
    <w:rsid w:val="003D0F2C"/>
    <w:rsid w:val="003D1110"/>
    <w:rsid w:val="003D1504"/>
    <w:rsid w:val="003D5B17"/>
    <w:rsid w:val="003D674A"/>
    <w:rsid w:val="003D78AF"/>
    <w:rsid w:val="003E3713"/>
    <w:rsid w:val="003E442A"/>
    <w:rsid w:val="003E49CA"/>
    <w:rsid w:val="003E655E"/>
    <w:rsid w:val="003F0438"/>
    <w:rsid w:val="003F0E59"/>
    <w:rsid w:val="003F2575"/>
    <w:rsid w:val="003F6751"/>
    <w:rsid w:val="00407757"/>
    <w:rsid w:val="0041036C"/>
    <w:rsid w:val="004130A3"/>
    <w:rsid w:val="00416308"/>
    <w:rsid w:val="0042039C"/>
    <w:rsid w:val="00420952"/>
    <w:rsid w:val="00422018"/>
    <w:rsid w:val="004220DE"/>
    <w:rsid w:val="0042339D"/>
    <w:rsid w:val="00425FF7"/>
    <w:rsid w:val="00426A73"/>
    <w:rsid w:val="00431F99"/>
    <w:rsid w:val="0043242C"/>
    <w:rsid w:val="00434CDB"/>
    <w:rsid w:val="00435F02"/>
    <w:rsid w:val="0043643C"/>
    <w:rsid w:val="00443A58"/>
    <w:rsid w:val="00446DF6"/>
    <w:rsid w:val="00451423"/>
    <w:rsid w:val="00452F69"/>
    <w:rsid w:val="0046209E"/>
    <w:rsid w:val="00463A35"/>
    <w:rsid w:val="00470DD4"/>
    <w:rsid w:val="00474338"/>
    <w:rsid w:val="00474358"/>
    <w:rsid w:val="00474F29"/>
    <w:rsid w:val="00483A62"/>
    <w:rsid w:val="00486B59"/>
    <w:rsid w:val="00487EC4"/>
    <w:rsid w:val="00491644"/>
    <w:rsid w:val="00491B0C"/>
    <w:rsid w:val="00493148"/>
    <w:rsid w:val="00494102"/>
    <w:rsid w:val="00495E22"/>
    <w:rsid w:val="00495FF7"/>
    <w:rsid w:val="00497BB7"/>
    <w:rsid w:val="004A09B6"/>
    <w:rsid w:val="004A13DA"/>
    <w:rsid w:val="004A39BA"/>
    <w:rsid w:val="004A4332"/>
    <w:rsid w:val="004A767F"/>
    <w:rsid w:val="004B105B"/>
    <w:rsid w:val="004B2281"/>
    <w:rsid w:val="004B31BA"/>
    <w:rsid w:val="004B4EAB"/>
    <w:rsid w:val="004B6EC2"/>
    <w:rsid w:val="004B6FF8"/>
    <w:rsid w:val="004C01C3"/>
    <w:rsid w:val="004C2A45"/>
    <w:rsid w:val="004C359A"/>
    <w:rsid w:val="004C7569"/>
    <w:rsid w:val="004D0EEC"/>
    <w:rsid w:val="004D1AAE"/>
    <w:rsid w:val="004D4115"/>
    <w:rsid w:val="004D7F2A"/>
    <w:rsid w:val="004E059C"/>
    <w:rsid w:val="004E21EB"/>
    <w:rsid w:val="004E698A"/>
    <w:rsid w:val="004E7406"/>
    <w:rsid w:val="004F010F"/>
    <w:rsid w:val="004F3DDE"/>
    <w:rsid w:val="004F3E0D"/>
    <w:rsid w:val="0050146D"/>
    <w:rsid w:val="00501F55"/>
    <w:rsid w:val="00503F04"/>
    <w:rsid w:val="005053E6"/>
    <w:rsid w:val="005056A6"/>
    <w:rsid w:val="00505CE4"/>
    <w:rsid w:val="00506C0D"/>
    <w:rsid w:val="005143FD"/>
    <w:rsid w:val="005146F5"/>
    <w:rsid w:val="00516CCB"/>
    <w:rsid w:val="0051736F"/>
    <w:rsid w:val="0052096A"/>
    <w:rsid w:val="00525466"/>
    <w:rsid w:val="00525568"/>
    <w:rsid w:val="00527B77"/>
    <w:rsid w:val="00533E18"/>
    <w:rsid w:val="00534325"/>
    <w:rsid w:val="00535642"/>
    <w:rsid w:val="00535B3D"/>
    <w:rsid w:val="00535EA6"/>
    <w:rsid w:val="0054068F"/>
    <w:rsid w:val="00546954"/>
    <w:rsid w:val="00555142"/>
    <w:rsid w:val="00555620"/>
    <w:rsid w:val="00556CBA"/>
    <w:rsid w:val="00557162"/>
    <w:rsid w:val="005605C7"/>
    <w:rsid w:val="005619C1"/>
    <w:rsid w:val="005621F9"/>
    <w:rsid w:val="00562672"/>
    <w:rsid w:val="00562E49"/>
    <w:rsid w:val="005638BB"/>
    <w:rsid w:val="0056718B"/>
    <w:rsid w:val="00571DA0"/>
    <w:rsid w:val="00575220"/>
    <w:rsid w:val="00577C0D"/>
    <w:rsid w:val="00577CC3"/>
    <w:rsid w:val="00583490"/>
    <w:rsid w:val="005847B9"/>
    <w:rsid w:val="005867DC"/>
    <w:rsid w:val="00591825"/>
    <w:rsid w:val="005947FD"/>
    <w:rsid w:val="0059638B"/>
    <w:rsid w:val="005A1A2F"/>
    <w:rsid w:val="005A1D69"/>
    <w:rsid w:val="005A1F2C"/>
    <w:rsid w:val="005A41D7"/>
    <w:rsid w:val="005A5298"/>
    <w:rsid w:val="005A6E3D"/>
    <w:rsid w:val="005A7A11"/>
    <w:rsid w:val="005B0628"/>
    <w:rsid w:val="005B0873"/>
    <w:rsid w:val="005B1035"/>
    <w:rsid w:val="005B5E51"/>
    <w:rsid w:val="005B6067"/>
    <w:rsid w:val="005C287A"/>
    <w:rsid w:val="005C2E2E"/>
    <w:rsid w:val="005C525E"/>
    <w:rsid w:val="005D1AAF"/>
    <w:rsid w:val="005D4CB4"/>
    <w:rsid w:val="005D70E8"/>
    <w:rsid w:val="005D7FAE"/>
    <w:rsid w:val="005E0E69"/>
    <w:rsid w:val="005E169F"/>
    <w:rsid w:val="005E3E94"/>
    <w:rsid w:val="005E6B31"/>
    <w:rsid w:val="005F7158"/>
    <w:rsid w:val="006003E6"/>
    <w:rsid w:val="00601DB3"/>
    <w:rsid w:val="0060357B"/>
    <w:rsid w:val="00607099"/>
    <w:rsid w:val="00612945"/>
    <w:rsid w:val="0061535D"/>
    <w:rsid w:val="00621282"/>
    <w:rsid w:val="006272EC"/>
    <w:rsid w:val="0063049D"/>
    <w:rsid w:val="006324FD"/>
    <w:rsid w:val="0063390B"/>
    <w:rsid w:val="00635522"/>
    <w:rsid w:val="00642F5D"/>
    <w:rsid w:val="0064312D"/>
    <w:rsid w:val="0064476B"/>
    <w:rsid w:val="006459FF"/>
    <w:rsid w:val="006527DF"/>
    <w:rsid w:val="006534D0"/>
    <w:rsid w:val="00660DF3"/>
    <w:rsid w:val="006617C2"/>
    <w:rsid w:val="0066460D"/>
    <w:rsid w:val="0067156C"/>
    <w:rsid w:val="00671ECD"/>
    <w:rsid w:val="00672980"/>
    <w:rsid w:val="00672A6D"/>
    <w:rsid w:val="006753B3"/>
    <w:rsid w:val="00675ED0"/>
    <w:rsid w:val="0067788C"/>
    <w:rsid w:val="00677CB3"/>
    <w:rsid w:val="00683DD4"/>
    <w:rsid w:val="00685B82"/>
    <w:rsid w:val="00687EE5"/>
    <w:rsid w:val="006910B2"/>
    <w:rsid w:val="00696176"/>
    <w:rsid w:val="00696412"/>
    <w:rsid w:val="0069660F"/>
    <w:rsid w:val="00697A02"/>
    <w:rsid w:val="00697FCC"/>
    <w:rsid w:val="006A1C1C"/>
    <w:rsid w:val="006A3FC0"/>
    <w:rsid w:val="006A6AF7"/>
    <w:rsid w:val="006A6FA8"/>
    <w:rsid w:val="006B1B85"/>
    <w:rsid w:val="006B6334"/>
    <w:rsid w:val="006B6634"/>
    <w:rsid w:val="006B7F7C"/>
    <w:rsid w:val="006C3356"/>
    <w:rsid w:val="006C52A7"/>
    <w:rsid w:val="006C6C91"/>
    <w:rsid w:val="006C7949"/>
    <w:rsid w:val="006D041D"/>
    <w:rsid w:val="006D065E"/>
    <w:rsid w:val="006D1F31"/>
    <w:rsid w:val="006D2591"/>
    <w:rsid w:val="006D632C"/>
    <w:rsid w:val="006E013C"/>
    <w:rsid w:val="006E30C4"/>
    <w:rsid w:val="006E6C73"/>
    <w:rsid w:val="006E74EF"/>
    <w:rsid w:val="006F4320"/>
    <w:rsid w:val="006F49B5"/>
    <w:rsid w:val="006F4B5A"/>
    <w:rsid w:val="006F5E12"/>
    <w:rsid w:val="006F6515"/>
    <w:rsid w:val="00701EFD"/>
    <w:rsid w:val="00706D8D"/>
    <w:rsid w:val="0070779F"/>
    <w:rsid w:val="0071413B"/>
    <w:rsid w:val="00715C8B"/>
    <w:rsid w:val="00716730"/>
    <w:rsid w:val="00717F15"/>
    <w:rsid w:val="00725F72"/>
    <w:rsid w:val="00732A57"/>
    <w:rsid w:val="00740402"/>
    <w:rsid w:val="00741196"/>
    <w:rsid w:val="007417A7"/>
    <w:rsid w:val="00751662"/>
    <w:rsid w:val="00751A2C"/>
    <w:rsid w:val="007532DE"/>
    <w:rsid w:val="00754ACB"/>
    <w:rsid w:val="00755091"/>
    <w:rsid w:val="0075735E"/>
    <w:rsid w:val="00757BAA"/>
    <w:rsid w:val="007606C5"/>
    <w:rsid w:val="00765A0D"/>
    <w:rsid w:val="00766536"/>
    <w:rsid w:val="00767372"/>
    <w:rsid w:val="00775DFD"/>
    <w:rsid w:val="00781B41"/>
    <w:rsid w:val="00782E8A"/>
    <w:rsid w:val="00782ED8"/>
    <w:rsid w:val="00784A3E"/>
    <w:rsid w:val="00787C1C"/>
    <w:rsid w:val="00791039"/>
    <w:rsid w:val="00792A7D"/>
    <w:rsid w:val="007978DD"/>
    <w:rsid w:val="00797FE1"/>
    <w:rsid w:val="007A0010"/>
    <w:rsid w:val="007A2E67"/>
    <w:rsid w:val="007A5BE2"/>
    <w:rsid w:val="007A7125"/>
    <w:rsid w:val="007A75C8"/>
    <w:rsid w:val="007B3B84"/>
    <w:rsid w:val="007B4E95"/>
    <w:rsid w:val="007B6617"/>
    <w:rsid w:val="007C0C71"/>
    <w:rsid w:val="007C730B"/>
    <w:rsid w:val="007D02B7"/>
    <w:rsid w:val="007D07BF"/>
    <w:rsid w:val="007D0F3E"/>
    <w:rsid w:val="007D7FD9"/>
    <w:rsid w:val="007E18F4"/>
    <w:rsid w:val="007E350D"/>
    <w:rsid w:val="007E4E42"/>
    <w:rsid w:val="007F0540"/>
    <w:rsid w:val="007F0AF2"/>
    <w:rsid w:val="007F44AD"/>
    <w:rsid w:val="007F7922"/>
    <w:rsid w:val="00801827"/>
    <w:rsid w:val="008077FF"/>
    <w:rsid w:val="00810AD9"/>
    <w:rsid w:val="00814010"/>
    <w:rsid w:val="00814479"/>
    <w:rsid w:val="00814F03"/>
    <w:rsid w:val="00816C78"/>
    <w:rsid w:val="0082199A"/>
    <w:rsid w:val="008228BD"/>
    <w:rsid w:val="00823EC9"/>
    <w:rsid w:val="00827821"/>
    <w:rsid w:val="008305A6"/>
    <w:rsid w:val="00830612"/>
    <w:rsid w:val="00831B4C"/>
    <w:rsid w:val="00834F68"/>
    <w:rsid w:val="008364B9"/>
    <w:rsid w:val="0083797A"/>
    <w:rsid w:val="00837FC9"/>
    <w:rsid w:val="00840FBA"/>
    <w:rsid w:val="008505B4"/>
    <w:rsid w:val="00850B51"/>
    <w:rsid w:val="00857D46"/>
    <w:rsid w:val="008608D7"/>
    <w:rsid w:val="00861C0A"/>
    <w:rsid w:val="00863926"/>
    <w:rsid w:val="00866E25"/>
    <w:rsid w:val="0086784B"/>
    <w:rsid w:val="008703A9"/>
    <w:rsid w:val="00871063"/>
    <w:rsid w:val="00874C0D"/>
    <w:rsid w:val="00877A32"/>
    <w:rsid w:val="008822A3"/>
    <w:rsid w:val="0088234A"/>
    <w:rsid w:val="00884473"/>
    <w:rsid w:val="0088465E"/>
    <w:rsid w:val="00884993"/>
    <w:rsid w:val="0088635A"/>
    <w:rsid w:val="00892244"/>
    <w:rsid w:val="00893892"/>
    <w:rsid w:val="00894833"/>
    <w:rsid w:val="008A5F10"/>
    <w:rsid w:val="008A7190"/>
    <w:rsid w:val="008B084B"/>
    <w:rsid w:val="008B2F5D"/>
    <w:rsid w:val="008B4C06"/>
    <w:rsid w:val="008B4F75"/>
    <w:rsid w:val="008B50BF"/>
    <w:rsid w:val="008B55F3"/>
    <w:rsid w:val="008B7A56"/>
    <w:rsid w:val="008B7D25"/>
    <w:rsid w:val="008C0B0C"/>
    <w:rsid w:val="008C3FD3"/>
    <w:rsid w:val="008C7719"/>
    <w:rsid w:val="008D01EA"/>
    <w:rsid w:val="008D269D"/>
    <w:rsid w:val="008D291A"/>
    <w:rsid w:val="008D3F46"/>
    <w:rsid w:val="008D4D0E"/>
    <w:rsid w:val="008D5707"/>
    <w:rsid w:val="008D6D52"/>
    <w:rsid w:val="008D6F73"/>
    <w:rsid w:val="008E15D2"/>
    <w:rsid w:val="008E58B9"/>
    <w:rsid w:val="008E6408"/>
    <w:rsid w:val="008E6655"/>
    <w:rsid w:val="008E7B1E"/>
    <w:rsid w:val="008F0406"/>
    <w:rsid w:val="008F0B4A"/>
    <w:rsid w:val="008F2D2E"/>
    <w:rsid w:val="008F36F8"/>
    <w:rsid w:val="008F3D8C"/>
    <w:rsid w:val="008F4698"/>
    <w:rsid w:val="008F5B74"/>
    <w:rsid w:val="008F6816"/>
    <w:rsid w:val="008F7A14"/>
    <w:rsid w:val="00910FAA"/>
    <w:rsid w:val="009169F3"/>
    <w:rsid w:val="00916E6A"/>
    <w:rsid w:val="00921CEA"/>
    <w:rsid w:val="00922E82"/>
    <w:rsid w:val="00924875"/>
    <w:rsid w:val="00925D41"/>
    <w:rsid w:val="00926320"/>
    <w:rsid w:val="00927EE0"/>
    <w:rsid w:val="00930AA3"/>
    <w:rsid w:val="00933FBA"/>
    <w:rsid w:val="009349E6"/>
    <w:rsid w:val="009360D0"/>
    <w:rsid w:val="00936586"/>
    <w:rsid w:val="00936EB2"/>
    <w:rsid w:val="009406B6"/>
    <w:rsid w:val="0094108A"/>
    <w:rsid w:val="009412FC"/>
    <w:rsid w:val="00942280"/>
    <w:rsid w:val="00944013"/>
    <w:rsid w:val="00945F7F"/>
    <w:rsid w:val="0095608E"/>
    <w:rsid w:val="0096250A"/>
    <w:rsid w:val="009645BE"/>
    <w:rsid w:val="00964ADE"/>
    <w:rsid w:val="00964C75"/>
    <w:rsid w:val="0096577A"/>
    <w:rsid w:val="0096600C"/>
    <w:rsid w:val="009663C1"/>
    <w:rsid w:val="009663EC"/>
    <w:rsid w:val="00967DCA"/>
    <w:rsid w:val="00970D9F"/>
    <w:rsid w:val="00970DCC"/>
    <w:rsid w:val="00970DDB"/>
    <w:rsid w:val="0097180A"/>
    <w:rsid w:val="00971C34"/>
    <w:rsid w:val="00973087"/>
    <w:rsid w:val="00973AE4"/>
    <w:rsid w:val="009755AB"/>
    <w:rsid w:val="00980BE8"/>
    <w:rsid w:val="00981BDA"/>
    <w:rsid w:val="0098244E"/>
    <w:rsid w:val="00982497"/>
    <w:rsid w:val="00982CA8"/>
    <w:rsid w:val="0099054D"/>
    <w:rsid w:val="0099110D"/>
    <w:rsid w:val="00991EA6"/>
    <w:rsid w:val="009A0CA7"/>
    <w:rsid w:val="009A2A40"/>
    <w:rsid w:val="009A46D7"/>
    <w:rsid w:val="009A51E0"/>
    <w:rsid w:val="009B08A9"/>
    <w:rsid w:val="009B3D45"/>
    <w:rsid w:val="009B3F7B"/>
    <w:rsid w:val="009B7C74"/>
    <w:rsid w:val="009C46BE"/>
    <w:rsid w:val="009C4737"/>
    <w:rsid w:val="009D16D3"/>
    <w:rsid w:val="009D46B6"/>
    <w:rsid w:val="009E036C"/>
    <w:rsid w:val="009E5C1B"/>
    <w:rsid w:val="009E73CD"/>
    <w:rsid w:val="009E7773"/>
    <w:rsid w:val="009F2D3F"/>
    <w:rsid w:val="009F3CD1"/>
    <w:rsid w:val="009F4588"/>
    <w:rsid w:val="009F7514"/>
    <w:rsid w:val="00A00247"/>
    <w:rsid w:val="00A04F82"/>
    <w:rsid w:val="00A13DDF"/>
    <w:rsid w:val="00A1658C"/>
    <w:rsid w:val="00A204C4"/>
    <w:rsid w:val="00A20DAD"/>
    <w:rsid w:val="00A21212"/>
    <w:rsid w:val="00A21A63"/>
    <w:rsid w:val="00A22C13"/>
    <w:rsid w:val="00A2468C"/>
    <w:rsid w:val="00A24E0C"/>
    <w:rsid w:val="00A25C89"/>
    <w:rsid w:val="00A26D98"/>
    <w:rsid w:val="00A339DA"/>
    <w:rsid w:val="00A3709D"/>
    <w:rsid w:val="00A37A2A"/>
    <w:rsid w:val="00A407A6"/>
    <w:rsid w:val="00A4099F"/>
    <w:rsid w:val="00A50581"/>
    <w:rsid w:val="00A51B36"/>
    <w:rsid w:val="00A53CC6"/>
    <w:rsid w:val="00A557B4"/>
    <w:rsid w:val="00A56101"/>
    <w:rsid w:val="00A61A54"/>
    <w:rsid w:val="00A63011"/>
    <w:rsid w:val="00A662A6"/>
    <w:rsid w:val="00A672A9"/>
    <w:rsid w:val="00A715D9"/>
    <w:rsid w:val="00A72A92"/>
    <w:rsid w:val="00A826A0"/>
    <w:rsid w:val="00A83242"/>
    <w:rsid w:val="00A83377"/>
    <w:rsid w:val="00A860B4"/>
    <w:rsid w:val="00A903E2"/>
    <w:rsid w:val="00A94478"/>
    <w:rsid w:val="00A94536"/>
    <w:rsid w:val="00A960BA"/>
    <w:rsid w:val="00A97CFF"/>
    <w:rsid w:val="00AA1889"/>
    <w:rsid w:val="00AA3822"/>
    <w:rsid w:val="00AA4996"/>
    <w:rsid w:val="00AA6CEF"/>
    <w:rsid w:val="00AB2FA5"/>
    <w:rsid w:val="00AB3864"/>
    <w:rsid w:val="00AB55B8"/>
    <w:rsid w:val="00AC2654"/>
    <w:rsid w:val="00AC4930"/>
    <w:rsid w:val="00AC7FE7"/>
    <w:rsid w:val="00AD1427"/>
    <w:rsid w:val="00AD1A70"/>
    <w:rsid w:val="00AD2B83"/>
    <w:rsid w:val="00AD3EDD"/>
    <w:rsid w:val="00AD568F"/>
    <w:rsid w:val="00AD56B5"/>
    <w:rsid w:val="00AD56E7"/>
    <w:rsid w:val="00AD6332"/>
    <w:rsid w:val="00AD7CDB"/>
    <w:rsid w:val="00AE0F98"/>
    <w:rsid w:val="00AE2586"/>
    <w:rsid w:val="00AE421C"/>
    <w:rsid w:val="00AE73F1"/>
    <w:rsid w:val="00AE7AD6"/>
    <w:rsid w:val="00AF1A4B"/>
    <w:rsid w:val="00AF2291"/>
    <w:rsid w:val="00AF2894"/>
    <w:rsid w:val="00AF541F"/>
    <w:rsid w:val="00AF5AB6"/>
    <w:rsid w:val="00AF7557"/>
    <w:rsid w:val="00AF7697"/>
    <w:rsid w:val="00B001AA"/>
    <w:rsid w:val="00B05E5C"/>
    <w:rsid w:val="00B06AE1"/>
    <w:rsid w:val="00B15FB1"/>
    <w:rsid w:val="00B16536"/>
    <w:rsid w:val="00B22495"/>
    <w:rsid w:val="00B236E3"/>
    <w:rsid w:val="00B24D52"/>
    <w:rsid w:val="00B25921"/>
    <w:rsid w:val="00B27BAA"/>
    <w:rsid w:val="00B30E7C"/>
    <w:rsid w:val="00B33012"/>
    <w:rsid w:val="00B35F34"/>
    <w:rsid w:val="00B3646F"/>
    <w:rsid w:val="00B36648"/>
    <w:rsid w:val="00B37978"/>
    <w:rsid w:val="00B37A37"/>
    <w:rsid w:val="00B41319"/>
    <w:rsid w:val="00B41A38"/>
    <w:rsid w:val="00B44112"/>
    <w:rsid w:val="00B4606F"/>
    <w:rsid w:val="00B479E2"/>
    <w:rsid w:val="00B50DED"/>
    <w:rsid w:val="00B52788"/>
    <w:rsid w:val="00B553F4"/>
    <w:rsid w:val="00B63BAB"/>
    <w:rsid w:val="00B65B3A"/>
    <w:rsid w:val="00B668E9"/>
    <w:rsid w:val="00B67BB1"/>
    <w:rsid w:val="00B7284F"/>
    <w:rsid w:val="00B77F4A"/>
    <w:rsid w:val="00B828FC"/>
    <w:rsid w:val="00B82BBD"/>
    <w:rsid w:val="00B87693"/>
    <w:rsid w:val="00B90EE8"/>
    <w:rsid w:val="00B91744"/>
    <w:rsid w:val="00B94C3B"/>
    <w:rsid w:val="00B9632E"/>
    <w:rsid w:val="00B97467"/>
    <w:rsid w:val="00BA19A6"/>
    <w:rsid w:val="00BA3E16"/>
    <w:rsid w:val="00BB05F0"/>
    <w:rsid w:val="00BB2BA1"/>
    <w:rsid w:val="00BB301B"/>
    <w:rsid w:val="00BB4CE7"/>
    <w:rsid w:val="00BB6C7C"/>
    <w:rsid w:val="00BC7857"/>
    <w:rsid w:val="00BD09FF"/>
    <w:rsid w:val="00BD1B3C"/>
    <w:rsid w:val="00BD24BC"/>
    <w:rsid w:val="00BE1F55"/>
    <w:rsid w:val="00BF1B17"/>
    <w:rsid w:val="00BF4236"/>
    <w:rsid w:val="00BF47D8"/>
    <w:rsid w:val="00BF68BC"/>
    <w:rsid w:val="00BF6CB5"/>
    <w:rsid w:val="00C0164B"/>
    <w:rsid w:val="00C1087C"/>
    <w:rsid w:val="00C113EC"/>
    <w:rsid w:val="00C16E80"/>
    <w:rsid w:val="00C25A75"/>
    <w:rsid w:val="00C260BD"/>
    <w:rsid w:val="00C26907"/>
    <w:rsid w:val="00C32214"/>
    <w:rsid w:val="00C34E80"/>
    <w:rsid w:val="00C35A04"/>
    <w:rsid w:val="00C41E5A"/>
    <w:rsid w:val="00C43C13"/>
    <w:rsid w:val="00C43FFE"/>
    <w:rsid w:val="00C459AB"/>
    <w:rsid w:val="00C46015"/>
    <w:rsid w:val="00C47C5C"/>
    <w:rsid w:val="00C5398B"/>
    <w:rsid w:val="00C5549F"/>
    <w:rsid w:val="00C56C41"/>
    <w:rsid w:val="00C57B83"/>
    <w:rsid w:val="00C60F2C"/>
    <w:rsid w:val="00C62EF7"/>
    <w:rsid w:val="00C633D3"/>
    <w:rsid w:val="00C64839"/>
    <w:rsid w:val="00C65C7E"/>
    <w:rsid w:val="00C72D78"/>
    <w:rsid w:val="00C734C7"/>
    <w:rsid w:val="00C7478A"/>
    <w:rsid w:val="00C75179"/>
    <w:rsid w:val="00C7553E"/>
    <w:rsid w:val="00C755BF"/>
    <w:rsid w:val="00C77ED7"/>
    <w:rsid w:val="00C80E72"/>
    <w:rsid w:val="00C813D2"/>
    <w:rsid w:val="00C84FC4"/>
    <w:rsid w:val="00C85FAA"/>
    <w:rsid w:val="00C92714"/>
    <w:rsid w:val="00C9398A"/>
    <w:rsid w:val="00C971F0"/>
    <w:rsid w:val="00CA489D"/>
    <w:rsid w:val="00CA61FA"/>
    <w:rsid w:val="00CA68DC"/>
    <w:rsid w:val="00CB61E8"/>
    <w:rsid w:val="00CB76B5"/>
    <w:rsid w:val="00CB794E"/>
    <w:rsid w:val="00CB7BE6"/>
    <w:rsid w:val="00CC1E66"/>
    <w:rsid w:val="00CC251C"/>
    <w:rsid w:val="00CC2699"/>
    <w:rsid w:val="00CC293F"/>
    <w:rsid w:val="00CC3B54"/>
    <w:rsid w:val="00CC59D5"/>
    <w:rsid w:val="00CD22D3"/>
    <w:rsid w:val="00CD2C19"/>
    <w:rsid w:val="00CD45D4"/>
    <w:rsid w:val="00CD5FF7"/>
    <w:rsid w:val="00CE1E90"/>
    <w:rsid w:val="00CE267F"/>
    <w:rsid w:val="00CE705A"/>
    <w:rsid w:val="00CF2B4F"/>
    <w:rsid w:val="00CF3928"/>
    <w:rsid w:val="00CF4B27"/>
    <w:rsid w:val="00CF7AC0"/>
    <w:rsid w:val="00D0007F"/>
    <w:rsid w:val="00D01EEB"/>
    <w:rsid w:val="00D05F54"/>
    <w:rsid w:val="00D0609C"/>
    <w:rsid w:val="00D06218"/>
    <w:rsid w:val="00D07994"/>
    <w:rsid w:val="00D119AF"/>
    <w:rsid w:val="00D2262A"/>
    <w:rsid w:val="00D23035"/>
    <w:rsid w:val="00D2782D"/>
    <w:rsid w:val="00D32F64"/>
    <w:rsid w:val="00D37E94"/>
    <w:rsid w:val="00D40652"/>
    <w:rsid w:val="00D4152A"/>
    <w:rsid w:val="00D4230E"/>
    <w:rsid w:val="00D43F78"/>
    <w:rsid w:val="00D4697F"/>
    <w:rsid w:val="00D568EC"/>
    <w:rsid w:val="00D57357"/>
    <w:rsid w:val="00D60297"/>
    <w:rsid w:val="00D60914"/>
    <w:rsid w:val="00D625C4"/>
    <w:rsid w:val="00D62730"/>
    <w:rsid w:val="00D71434"/>
    <w:rsid w:val="00D739B1"/>
    <w:rsid w:val="00D76378"/>
    <w:rsid w:val="00D8238B"/>
    <w:rsid w:val="00D82A15"/>
    <w:rsid w:val="00D82A62"/>
    <w:rsid w:val="00D8402F"/>
    <w:rsid w:val="00D8520A"/>
    <w:rsid w:val="00D87B61"/>
    <w:rsid w:val="00D92115"/>
    <w:rsid w:val="00D941A5"/>
    <w:rsid w:val="00D941B4"/>
    <w:rsid w:val="00D973F2"/>
    <w:rsid w:val="00DA2A67"/>
    <w:rsid w:val="00DA434E"/>
    <w:rsid w:val="00DB08F6"/>
    <w:rsid w:val="00DB2FAF"/>
    <w:rsid w:val="00DB4A25"/>
    <w:rsid w:val="00DB6D01"/>
    <w:rsid w:val="00DB779A"/>
    <w:rsid w:val="00DB786D"/>
    <w:rsid w:val="00DC250A"/>
    <w:rsid w:val="00DC551E"/>
    <w:rsid w:val="00DD153F"/>
    <w:rsid w:val="00DD1E2A"/>
    <w:rsid w:val="00DD212A"/>
    <w:rsid w:val="00DD3B2F"/>
    <w:rsid w:val="00DD4095"/>
    <w:rsid w:val="00DD462D"/>
    <w:rsid w:val="00DD4B76"/>
    <w:rsid w:val="00DD5318"/>
    <w:rsid w:val="00DE08FC"/>
    <w:rsid w:val="00DE26DB"/>
    <w:rsid w:val="00DE30A2"/>
    <w:rsid w:val="00DE350E"/>
    <w:rsid w:val="00DE595E"/>
    <w:rsid w:val="00DE6074"/>
    <w:rsid w:val="00DE63F5"/>
    <w:rsid w:val="00DE74A7"/>
    <w:rsid w:val="00DF2A71"/>
    <w:rsid w:val="00DF42EA"/>
    <w:rsid w:val="00DF45F9"/>
    <w:rsid w:val="00DF4690"/>
    <w:rsid w:val="00DF4E30"/>
    <w:rsid w:val="00DF67F7"/>
    <w:rsid w:val="00DF695F"/>
    <w:rsid w:val="00E009FF"/>
    <w:rsid w:val="00E01BAC"/>
    <w:rsid w:val="00E03FAA"/>
    <w:rsid w:val="00E04B3B"/>
    <w:rsid w:val="00E07E89"/>
    <w:rsid w:val="00E1053C"/>
    <w:rsid w:val="00E12289"/>
    <w:rsid w:val="00E126B4"/>
    <w:rsid w:val="00E12F89"/>
    <w:rsid w:val="00E21BC8"/>
    <w:rsid w:val="00E21EC2"/>
    <w:rsid w:val="00E23504"/>
    <w:rsid w:val="00E26A76"/>
    <w:rsid w:val="00E27F67"/>
    <w:rsid w:val="00E27F82"/>
    <w:rsid w:val="00E32076"/>
    <w:rsid w:val="00E35116"/>
    <w:rsid w:val="00E409F1"/>
    <w:rsid w:val="00E5123C"/>
    <w:rsid w:val="00E55221"/>
    <w:rsid w:val="00E565B0"/>
    <w:rsid w:val="00E57302"/>
    <w:rsid w:val="00E60150"/>
    <w:rsid w:val="00E601C9"/>
    <w:rsid w:val="00E607BF"/>
    <w:rsid w:val="00E62ACC"/>
    <w:rsid w:val="00E66F31"/>
    <w:rsid w:val="00E809A8"/>
    <w:rsid w:val="00E81794"/>
    <w:rsid w:val="00E83815"/>
    <w:rsid w:val="00E90944"/>
    <w:rsid w:val="00E920CB"/>
    <w:rsid w:val="00E944AD"/>
    <w:rsid w:val="00E96DAD"/>
    <w:rsid w:val="00E97F3E"/>
    <w:rsid w:val="00EB25E0"/>
    <w:rsid w:val="00EB49A1"/>
    <w:rsid w:val="00EB6D00"/>
    <w:rsid w:val="00EC140A"/>
    <w:rsid w:val="00EC3825"/>
    <w:rsid w:val="00EC4CDF"/>
    <w:rsid w:val="00EC7B02"/>
    <w:rsid w:val="00EC7C0B"/>
    <w:rsid w:val="00ED0D4D"/>
    <w:rsid w:val="00ED3C77"/>
    <w:rsid w:val="00ED4DBA"/>
    <w:rsid w:val="00ED5466"/>
    <w:rsid w:val="00ED559D"/>
    <w:rsid w:val="00ED62F1"/>
    <w:rsid w:val="00EE15FF"/>
    <w:rsid w:val="00EE1637"/>
    <w:rsid w:val="00EE2169"/>
    <w:rsid w:val="00EE2FB1"/>
    <w:rsid w:val="00EE4C0C"/>
    <w:rsid w:val="00EF11AF"/>
    <w:rsid w:val="00EF52E9"/>
    <w:rsid w:val="00EF5321"/>
    <w:rsid w:val="00EF6A3C"/>
    <w:rsid w:val="00F01F4A"/>
    <w:rsid w:val="00F05067"/>
    <w:rsid w:val="00F11B7E"/>
    <w:rsid w:val="00F1240C"/>
    <w:rsid w:val="00F13314"/>
    <w:rsid w:val="00F16D73"/>
    <w:rsid w:val="00F212FC"/>
    <w:rsid w:val="00F230D2"/>
    <w:rsid w:val="00F23490"/>
    <w:rsid w:val="00F24ADE"/>
    <w:rsid w:val="00F25FAD"/>
    <w:rsid w:val="00F26E46"/>
    <w:rsid w:val="00F26EE9"/>
    <w:rsid w:val="00F30A84"/>
    <w:rsid w:val="00F31CBD"/>
    <w:rsid w:val="00F34ECA"/>
    <w:rsid w:val="00F35980"/>
    <w:rsid w:val="00F35AFF"/>
    <w:rsid w:val="00F35FEF"/>
    <w:rsid w:val="00F37D60"/>
    <w:rsid w:val="00F5034F"/>
    <w:rsid w:val="00F51906"/>
    <w:rsid w:val="00F537AC"/>
    <w:rsid w:val="00F53E70"/>
    <w:rsid w:val="00F564F8"/>
    <w:rsid w:val="00F57778"/>
    <w:rsid w:val="00F638B1"/>
    <w:rsid w:val="00F6423A"/>
    <w:rsid w:val="00F65D74"/>
    <w:rsid w:val="00F66684"/>
    <w:rsid w:val="00F67B25"/>
    <w:rsid w:val="00F76144"/>
    <w:rsid w:val="00F76F1E"/>
    <w:rsid w:val="00F7724D"/>
    <w:rsid w:val="00F8216E"/>
    <w:rsid w:val="00F82BAF"/>
    <w:rsid w:val="00F8758B"/>
    <w:rsid w:val="00F87EC9"/>
    <w:rsid w:val="00F90A66"/>
    <w:rsid w:val="00F90CA5"/>
    <w:rsid w:val="00F92C05"/>
    <w:rsid w:val="00F970E9"/>
    <w:rsid w:val="00F97F06"/>
    <w:rsid w:val="00FA1A9F"/>
    <w:rsid w:val="00FA2570"/>
    <w:rsid w:val="00FA2FAA"/>
    <w:rsid w:val="00FA4AEE"/>
    <w:rsid w:val="00FB0E81"/>
    <w:rsid w:val="00FB3D0F"/>
    <w:rsid w:val="00FB441E"/>
    <w:rsid w:val="00FB467D"/>
    <w:rsid w:val="00FB5708"/>
    <w:rsid w:val="00FB712F"/>
    <w:rsid w:val="00FC1797"/>
    <w:rsid w:val="00FC219A"/>
    <w:rsid w:val="00FC4E59"/>
    <w:rsid w:val="00FC5F39"/>
    <w:rsid w:val="00FD1D11"/>
    <w:rsid w:val="00FD61F4"/>
    <w:rsid w:val="00FD7391"/>
    <w:rsid w:val="00FD7BE0"/>
    <w:rsid w:val="00FE0068"/>
    <w:rsid w:val="00FE11B7"/>
    <w:rsid w:val="00FE2B3A"/>
    <w:rsid w:val="00FE64FB"/>
    <w:rsid w:val="00FE734C"/>
    <w:rsid w:val="00FF2B9B"/>
    <w:rsid w:val="00FF2E8F"/>
    <w:rsid w:val="00FF4413"/>
    <w:rsid w:val="00FF4851"/>
    <w:rsid w:val="00FF652F"/>
    <w:rsid w:val="00FF79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BC2CA4"/>
  <w15:docId w15:val="{925E2D3C-7309-4516-8B61-3C7C931F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F695F"/>
    <w:rPr>
      <w:rFonts w:ascii="Tahoma" w:hAnsi="Tahoma"/>
      <w:color w:val="00B050"/>
      <w:sz w:val="22"/>
      <w:szCs w:val="22"/>
    </w:rPr>
  </w:style>
  <w:style w:type="paragraph" w:styleId="Heading1">
    <w:name w:val="heading 1"/>
    <w:next w:val="L1Paragraph"/>
    <w:link w:val="Heading1Char"/>
    <w:autoRedefine/>
    <w:qFormat/>
    <w:rsid w:val="008D4D0E"/>
    <w:pPr>
      <w:keepNext/>
      <w:numPr>
        <w:numId w:val="1"/>
      </w:numPr>
      <w:pBdr>
        <w:bottom w:val="single" w:sz="4" w:space="0" w:color="auto"/>
      </w:pBdr>
      <w:spacing w:after="240"/>
      <w:outlineLvl w:val="0"/>
    </w:pPr>
    <w:rPr>
      <w:rFonts w:ascii="Tahoma" w:hAnsi="Tahoma" w:cs="Tahoma"/>
      <w:b/>
      <w:bCs/>
      <w:caps/>
      <w:color w:val="000000"/>
      <w:kern w:val="32"/>
      <w:sz w:val="24"/>
      <w:szCs w:val="24"/>
    </w:rPr>
  </w:style>
  <w:style w:type="paragraph" w:styleId="Heading2">
    <w:name w:val="heading 2"/>
    <w:basedOn w:val="Heading1"/>
    <w:next w:val="L2Paragraph"/>
    <w:link w:val="Heading2Char"/>
    <w:qFormat/>
    <w:rsid w:val="009A2A40"/>
    <w:pPr>
      <w:numPr>
        <w:ilvl w:val="1"/>
      </w:numPr>
      <w:pBdr>
        <w:bottom w:val="none" w:sz="0" w:space="0" w:color="auto"/>
      </w:pBdr>
      <w:outlineLvl w:val="1"/>
    </w:pPr>
    <w:rPr>
      <w:bCs w:val="0"/>
      <w:iCs/>
      <w:caps w:val="0"/>
      <w:szCs w:val="28"/>
    </w:rPr>
  </w:style>
  <w:style w:type="paragraph" w:styleId="Heading3">
    <w:name w:val="heading 3"/>
    <w:next w:val="L3Paragraph"/>
    <w:autoRedefine/>
    <w:qFormat/>
    <w:rsid w:val="00701EFD"/>
    <w:pPr>
      <w:keepNext/>
      <w:numPr>
        <w:ilvl w:val="2"/>
        <w:numId w:val="1"/>
      </w:numPr>
      <w:spacing w:after="120"/>
      <w:outlineLvl w:val="2"/>
    </w:pPr>
    <w:rPr>
      <w:rFonts w:ascii="Tahoma" w:hAnsi="Tahoma" w:cs="Tahoma"/>
      <w:b/>
      <w:iCs/>
      <w:sz w:val="24"/>
      <w:szCs w:val="26"/>
    </w:rPr>
  </w:style>
  <w:style w:type="paragraph" w:styleId="Heading4">
    <w:name w:val="heading 4"/>
    <w:basedOn w:val="Heading3"/>
    <w:next w:val="L4ParagraphSolo"/>
    <w:link w:val="Heading4Char"/>
    <w:qFormat/>
    <w:rsid w:val="00C35A04"/>
    <w:pPr>
      <w:numPr>
        <w:ilvl w:val="3"/>
      </w:numPr>
      <w:spacing w:before="120"/>
      <w:outlineLvl w:val="3"/>
    </w:pPr>
    <w:rPr>
      <w:bCs/>
      <w:sz w:val="22"/>
      <w:szCs w:val="28"/>
    </w:rPr>
  </w:style>
  <w:style w:type="paragraph" w:styleId="Heading5">
    <w:name w:val="heading 5"/>
    <w:basedOn w:val="Heading4"/>
    <w:next w:val="L5Paragraph"/>
    <w:semiHidden/>
    <w:qFormat/>
    <w:rsid w:val="009A2A40"/>
    <w:pPr>
      <w:numPr>
        <w:ilvl w:val="0"/>
        <w:numId w:val="0"/>
      </w:numPr>
      <w:spacing w:before="240" w:after="60"/>
      <w:outlineLvl w:val="4"/>
    </w:pPr>
    <w:rPr>
      <w:bCs w:val="0"/>
      <w:iCs w:val="0"/>
      <w:szCs w:val="26"/>
    </w:rPr>
  </w:style>
  <w:style w:type="paragraph" w:styleId="Heading6">
    <w:name w:val="heading 6"/>
    <w:basedOn w:val="Heading5"/>
    <w:next w:val="L6Paragraph"/>
    <w:semiHidden/>
    <w:qFormat/>
    <w:rsid w:val="009A2A40"/>
    <w:pPr>
      <w:outlineLvl w:val="5"/>
    </w:pPr>
    <w:rPr>
      <w:b w:val="0"/>
      <w:bCs/>
      <w:sz w:val="20"/>
    </w:rPr>
  </w:style>
  <w:style w:type="paragraph" w:styleId="Heading7">
    <w:name w:val="heading 7"/>
    <w:basedOn w:val="Normal"/>
    <w:next w:val="Normal"/>
    <w:semiHidden/>
    <w:qFormat/>
    <w:rsid w:val="009A2A40"/>
    <w:pPr>
      <w:spacing w:before="240" w:after="60"/>
      <w:outlineLvl w:val="6"/>
    </w:pPr>
    <w:rPr>
      <w:rFonts w:ascii="Times New Roman" w:hAnsi="Times New Roman"/>
      <w:color w:val="FF00FF"/>
      <w:sz w:val="24"/>
      <w:szCs w:val="24"/>
    </w:rPr>
  </w:style>
  <w:style w:type="paragraph" w:styleId="Heading8">
    <w:name w:val="heading 8"/>
    <w:basedOn w:val="Normal"/>
    <w:next w:val="Normal"/>
    <w:semiHidden/>
    <w:qFormat/>
    <w:rsid w:val="009A2A40"/>
    <w:pPr>
      <w:spacing w:before="240" w:after="60"/>
      <w:outlineLvl w:val="7"/>
    </w:pPr>
    <w:rPr>
      <w:rFonts w:ascii="Times New Roman" w:hAnsi="Times New Roman"/>
      <w:i/>
      <w:iCs/>
      <w:color w:val="FF00FF"/>
      <w:sz w:val="24"/>
      <w:szCs w:val="24"/>
    </w:rPr>
  </w:style>
  <w:style w:type="paragraph" w:styleId="Heading9">
    <w:name w:val="heading 9"/>
    <w:basedOn w:val="Normal"/>
    <w:next w:val="Normal"/>
    <w:semiHidden/>
    <w:qFormat/>
    <w:rsid w:val="009A2A40"/>
    <w:pPr>
      <w:spacing w:before="240" w:after="60"/>
      <w:outlineLvl w:val="8"/>
    </w:pPr>
    <w:rPr>
      <w:rFonts w:cs="Arial"/>
      <w:color w:val="FF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2Paragraph">
    <w:name w:val="L2 Paragraph"/>
    <w:link w:val="L2ParagraphChar"/>
    <w:rsid w:val="00C1087C"/>
    <w:pPr>
      <w:numPr>
        <w:ilvl w:val="5"/>
        <w:numId w:val="1"/>
      </w:numPr>
      <w:spacing w:after="120"/>
    </w:pPr>
    <w:rPr>
      <w:rFonts w:ascii="Tahoma" w:hAnsi="Tahoma"/>
      <w:szCs w:val="22"/>
    </w:rPr>
  </w:style>
  <w:style w:type="character" w:customStyle="1" w:styleId="L2ParagraphChar">
    <w:name w:val="L2 Paragraph Char"/>
    <w:link w:val="L2Paragraph"/>
    <w:rsid w:val="00C1087C"/>
    <w:rPr>
      <w:rFonts w:ascii="Tahoma" w:hAnsi="Tahoma"/>
      <w:szCs w:val="22"/>
    </w:rPr>
  </w:style>
  <w:style w:type="character" w:customStyle="1" w:styleId="Heading4Char">
    <w:name w:val="Heading 4 Char"/>
    <w:link w:val="Heading4"/>
    <w:rsid w:val="00C35A04"/>
    <w:rPr>
      <w:rFonts w:ascii="Tahoma" w:hAnsi="Tahoma" w:cs="Tahoma"/>
      <w:b/>
      <w:bCs/>
      <w:iCs/>
      <w:sz w:val="22"/>
      <w:szCs w:val="28"/>
    </w:rPr>
  </w:style>
  <w:style w:type="paragraph" w:styleId="TableofFigures">
    <w:name w:val="table of figures"/>
    <w:rsid w:val="009A2A40"/>
    <w:pPr>
      <w:ind w:left="440" w:hanging="440"/>
    </w:pPr>
    <w:rPr>
      <w:rFonts w:ascii="Tahoma" w:hAnsi="Tahoma"/>
      <w:szCs w:val="22"/>
    </w:rPr>
  </w:style>
  <w:style w:type="character" w:customStyle="1" w:styleId="AlphaListL2Char">
    <w:name w:val="Alpha List L2 Char"/>
    <w:semiHidden/>
    <w:rsid w:val="00CB7BE6"/>
    <w:rPr>
      <w:rFonts w:ascii="Arial" w:hAnsi="Arial"/>
      <w:bCs/>
      <w:noProof w:val="0"/>
      <w:sz w:val="22"/>
      <w:szCs w:val="28"/>
      <w:lang w:val="en-US" w:eastAsia="en-US" w:bidi="ar-SA"/>
    </w:rPr>
  </w:style>
  <w:style w:type="paragraph" w:styleId="Header">
    <w:name w:val="header"/>
    <w:rsid w:val="009A2A40"/>
    <w:pPr>
      <w:tabs>
        <w:tab w:val="center" w:pos="4320"/>
        <w:tab w:val="right" w:pos="8640"/>
      </w:tabs>
    </w:pPr>
    <w:rPr>
      <w:rFonts w:ascii="Tahoma" w:hAnsi="Tahoma"/>
      <w:sz w:val="22"/>
      <w:szCs w:val="22"/>
    </w:rPr>
  </w:style>
  <w:style w:type="paragraph" w:styleId="Footer">
    <w:name w:val="footer"/>
    <w:link w:val="FooterChar"/>
    <w:rsid w:val="009A2A40"/>
    <w:pPr>
      <w:tabs>
        <w:tab w:val="center" w:pos="4320"/>
        <w:tab w:val="right" w:pos="8640"/>
      </w:tabs>
    </w:pPr>
    <w:rPr>
      <w:rFonts w:ascii="Tahoma" w:hAnsi="Tahoma"/>
      <w:sz w:val="18"/>
      <w:szCs w:val="22"/>
    </w:rPr>
  </w:style>
  <w:style w:type="paragraph" w:styleId="TOC1">
    <w:name w:val="toc 1"/>
    <w:next w:val="TOC2"/>
    <w:autoRedefine/>
    <w:uiPriority w:val="39"/>
    <w:rsid w:val="008D4D0E"/>
    <w:pPr>
      <w:tabs>
        <w:tab w:val="left" w:pos="540"/>
        <w:tab w:val="right" w:leader="dot" w:pos="4320"/>
      </w:tabs>
      <w:spacing w:before="120"/>
      <w:ind w:left="540" w:right="360" w:hanging="540"/>
    </w:pPr>
    <w:rPr>
      <w:rFonts w:ascii="Tahoma" w:hAnsi="Tahoma" w:cs="Tahoma"/>
      <w:b/>
      <w:noProof/>
      <w:szCs w:val="22"/>
    </w:rPr>
  </w:style>
  <w:style w:type="paragraph" w:styleId="TOC2">
    <w:name w:val="toc 2"/>
    <w:autoRedefine/>
    <w:uiPriority w:val="39"/>
    <w:rsid w:val="009A2A40"/>
    <w:pPr>
      <w:tabs>
        <w:tab w:val="left" w:pos="1080"/>
        <w:tab w:val="right" w:leader="dot" w:pos="4320"/>
      </w:tabs>
      <w:ind w:left="1080" w:right="360" w:hanging="540"/>
    </w:pPr>
    <w:rPr>
      <w:rFonts w:ascii="Tahoma" w:hAnsi="Tahoma"/>
      <w:szCs w:val="22"/>
    </w:rPr>
  </w:style>
  <w:style w:type="paragraph" w:styleId="TOC3">
    <w:name w:val="toc 3"/>
    <w:basedOn w:val="Normal"/>
    <w:next w:val="Normal"/>
    <w:autoRedefine/>
    <w:semiHidden/>
    <w:rsid w:val="00CB7BE6"/>
    <w:pPr>
      <w:tabs>
        <w:tab w:val="left" w:pos="1260"/>
        <w:tab w:val="right" w:leader="dot" w:pos="4140"/>
      </w:tabs>
      <w:ind w:left="1260" w:hanging="540"/>
      <w:jc w:val="both"/>
    </w:pPr>
  </w:style>
  <w:style w:type="table" w:styleId="TableGrid">
    <w:name w:val="Table Grid"/>
    <w:basedOn w:val="TableNormal"/>
    <w:rsid w:val="009A2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CB7BE6"/>
    <w:pPr>
      <w:ind w:left="660"/>
    </w:pPr>
  </w:style>
  <w:style w:type="paragraph" w:customStyle="1" w:styleId="L3Paragraph">
    <w:name w:val="L3 Paragraph"/>
    <w:link w:val="L3ParagraphChar"/>
    <w:rsid w:val="00E009FF"/>
    <w:pPr>
      <w:numPr>
        <w:ilvl w:val="6"/>
        <w:numId w:val="1"/>
      </w:numPr>
      <w:spacing w:after="120"/>
    </w:pPr>
    <w:rPr>
      <w:rFonts w:ascii="Tahoma" w:hAnsi="Tahoma"/>
      <w:szCs w:val="22"/>
    </w:rPr>
  </w:style>
  <w:style w:type="character" w:customStyle="1" w:styleId="L3ParagraphChar">
    <w:name w:val="L3 Paragraph Char"/>
    <w:link w:val="L3Paragraph"/>
    <w:rsid w:val="00E009FF"/>
    <w:rPr>
      <w:rFonts w:ascii="Tahoma" w:hAnsi="Tahoma"/>
      <w:szCs w:val="22"/>
    </w:rPr>
  </w:style>
  <w:style w:type="paragraph" w:customStyle="1" w:styleId="Comment">
    <w:name w:val="Comment"/>
    <w:next w:val="L1Paragraph"/>
    <w:autoRedefine/>
    <w:rsid w:val="00B50DED"/>
    <w:pPr>
      <w:numPr>
        <w:numId w:val="6"/>
      </w:numPr>
      <w:tabs>
        <w:tab w:val="clear" w:pos="1440"/>
        <w:tab w:val="num" w:pos="2160"/>
      </w:tabs>
      <w:spacing w:before="120" w:after="120"/>
      <w:ind w:left="2160" w:hanging="1440"/>
    </w:pPr>
    <w:rPr>
      <w:rFonts w:ascii="Tahoma" w:hAnsi="Tahoma"/>
      <w:color w:val="000000"/>
      <w:szCs w:val="22"/>
    </w:rPr>
  </w:style>
  <w:style w:type="paragraph" w:customStyle="1" w:styleId="CommentImportant">
    <w:name w:val="Comment Important"/>
    <w:next w:val="Normal"/>
    <w:autoRedefine/>
    <w:rsid w:val="009A2A40"/>
    <w:pPr>
      <w:numPr>
        <w:numId w:val="7"/>
      </w:numPr>
      <w:spacing w:before="240" w:after="240"/>
    </w:pPr>
    <w:rPr>
      <w:rFonts w:ascii="Tahoma" w:hAnsi="Tahoma"/>
    </w:rPr>
  </w:style>
  <w:style w:type="paragraph" w:customStyle="1" w:styleId="L1Bullet">
    <w:name w:val="L1 Bullet"/>
    <w:rsid w:val="009A2A40"/>
    <w:pPr>
      <w:numPr>
        <w:numId w:val="9"/>
      </w:numPr>
      <w:spacing w:before="120" w:after="120"/>
      <w:outlineLvl w:val="0"/>
    </w:pPr>
    <w:rPr>
      <w:rFonts w:ascii="Tahoma" w:hAnsi="Tahoma"/>
      <w:szCs w:val="22"/>
    </w:rPr>
  </w:style>
  <w:style w:type="paragraph" w:customStyle="1" w:styleId="CoverTitle">
    <w:name w:val="Cover Title"/>
    <w:basedOn w:val="Normal"/>
    <w:link w:val="CoverTitleChar"/>
    <w:autoRedefine/>
    <w:rsid w:val="009A2A40"/>
    <w:pPr>
      <w:spacing w:before="120" w:after="120"/>
      <w:jc w:val="center"/>
    </w:pPr>
    <w:rPr>
      <w:rFonts w:cs="Tahoma"/>
      <w:b/>
      <w:color w:val="000000"/>
      <w:sz w:val="32"/>
      <w:szCs w:val="24"/>
    </w:rPr>
  </w:style>
  <w:style w:type="paragraph" w:customStyle="1" w:styleId="TTTableText">
    <w:name w:val="TT Table Text"/>
    <w:rsid w:val="009A2A40"/>
    <w:pPr>
      <w:spacing w:before="60" w:after="60"/>
    </w:pPr>
    <w:rPr>
      <w:rFonts w:ascii="Tahoma" w:hAnsi="Tahoma"/>
      <w:sz w:val="18"/>
      <w:szCs w:val="22"/>
    </w:rPr>
  </w:style>
  <w:style w:type="paragraph" w:customStyle="1" w:styleId="THTableHeading">
    <w:name w:val="TH Table Heading"/>
    <w:basedOn w:val="TTTableText"/>
    <w:rsid w:val="009A2A40"/>
    <w:pPr>
      <w:spacing w:before="120" w:after="120"/>
    </w:pPr>
    <w:rPr>
      <w:b/>
    </w:rPr>
  </w:style>
  <w:style w:type="paragraph" w:customStyle="1" w:styleId="FigureBody">
    <w:name w:val="Figure Body"/>
    <w:rsid w:val="009A2A40"/>
    <w:pPr>
      <w:keepNext/>
      <w:jc w:val="center"/>
    </w:pPr>
    <w:rPr>
      <w:rFonts w:ascii="Tahoma" w:hAnsi="Tahoma"/>
    </w:rPr>
  </w:style>
  <w:style w:type="character" w:styleId="Hyperlink">
    <w:name w:val="Hyperlink"/>
    <w:uiPriority w:val="99"/>
    <w:rsid w:val="009A2A40"/>
    <w:rPr>
      <w:rFonts w:ascii="Tahoma" w:hAnsi="Tahoma"/>
      <w:noProof/>
      <w:color w:val="0000FF"/>
      <w:sz w:val="24"/>
      <w:szCs w:val="24"/>
      <w:u w:val="single"/>
    </w:rPr>
  </w:style>
  <w:style w:type="paragraph" w:customStyle="1" w:styleId="L1Paragraph">
    <w:name w:val="L1 Paragraph"/>
    <w:link w:val="L1ParagraphChar"/>
    <w:rsid w:val="009A2A40"/>
    <w:pPr>
      <w:numPr>
        <w:ilvl w:val="4"/>
        <w:numId w:val="1"/>
      </w:numPr>
      <w:spacing w:after="120"/>
    </w:pPr>
    <w:rPr>
      <w:rFonts w:ascii="Tahoma" w:hAnsi="Tahoma"/>
      <w:szCs w:val="22"/>
    </w:rPr>
  </w:style>
  <w:style w:type="character" w:customStyle="1" w:styleId="L1ParagraphChar">
    <w:name w:val="L1 Paragraph Char"/>
    <w:link w:val="L1Paragraph"/>
    <w:rsid w:val="009A2A40"/>
    <w:rPr>
      <w:rFonts w:ascii="Tahoma" w:hAnsi="Tahoma"/>
      <w:szCs w:val="22"/>
    </w:rPr>
  </w:style>
  <w:style w:type="paragraph" w:customStyle="1" w:styleId="L3Bullet">
    <w:name w:val="L3 Bullet"/>
    <w:rsid w:val="009A2A40"/>
    <w:pPr>
      <w:numPr>
        <w:numId w:val="17"/>
      </w:numPr>
      <w:spacing w:after="120"/>
    </w:pPr>
    <w:rPr>
      <w:rFonts w:ascii="Tahoma" w:hAnsi="Tahoma"/>
      <w:szCs w:val="22"/>
    </w:rPr>
  </w:style>
  <w:style w:type="paragraph" w:customStyle="1" w:styleId="L2List">
    <w:name w:val="L2 List"/>
    <w:basedOn w:val="L1ListNumericsublist"/>
    <w:link w:val="L2ListChar"/>
    <w:rsid w:val="00C1087C"/>
    <w:pPr>
      <w:numPr>
        <w:ilvl w:val="7"/>
        <w:numId w:val="1"/>
      </w:numPr>
    </w:pPr>
  </w:style>
  <w:style w:type="character" w:customStyle="1" w:styleId="L2ListChar">
    <w:name w:val="L2 List Char"/>
    <w:link w:val="L2List"/>
    <w:rsid w:val="00C1087C"/>
    <w:rPr>
      <w:rFonts w:ascii="Tahoma" w:hAnsi="Tahoma" w:cs="Tahoma"/>
      <w:color w:val="000000"/>
      <w:szCs w:val="22"/>
    </w:rPr>
  </w:style>
  <w:style w:type="paragraph" w:customStyle="1" w:styleId="L1List">
    <w:name w:val="L1 List"/>
    <w:rsid w:val="009A2A40"/>
    <w:pPr>
      <w:numPr>
        <w:numId w:val="10"/>
      </w:numPr>
      <w:spacing w:before="120" w:after="120"/>
    </w:pPr>
    <w:rPr>
      <w:rFonts w:ascii="Tahoma" w:hAnsi="Tahoma"/>
      <w:color w:val="000000"/>
      <w:szCs w:val="22"/>
    </w:rPr>
  </w:style>
  <w:style w:type="paragraph" w:customStyle="1" w:styleId="L2Bullet">
    <w:name w:val="L2 Bullet"/>
    <w:basedOn w:val="L2List"/>
    <w:rsid w:val="00C35A04"/>
    <w:pPr>
      <w:numPr>
        <w:ilvl w:val="0"/>
        <w:numId w:val="12"/>
      </w:numPr>
      <w:tabs>
        <w:tab w:val="left" w:pos="2700"/>
      </w:tabs>
      <w:ind w:left="2700"/>
    </w:pPr>
  </w:style>
  <w:style w:type="paragraph" w:customStyle="1" w:styleId="L3List">
    <w:name w:val="L3 List"/>
    <w:basedOn w:val="L4List"/>
    <w:rsid w:val="008B4C06"/>
    <w:pPr>
      <w:numPr>
        <w:ilvl w:val="8"/>
        <w:numId w:val="1"/>
      </w:numPr>
    </w:pPr>
    <w:rPr>
      <w:kern w:val="1"/>
    </w:rPr>
  </w:style>
  <w:style w:type="paragraph" w:customStyle="1" w:styleId="L4List">
    <w:name w:val="L4 List"/>
    <w:link w:val="L4ListChar"/>
    <w:rsid w:val="008703A9"/>
    <w:pPr>
      <w:numPr>
        <w:numId w:val="19"/>
      </w:numPr>
      <w:spacing w:after="120"/>
    </w:pPr>
    <w:rPr>
      <w:rFonts w:ascii="Tahoma" w:hAnsi="Tahoma"/>
      <w:color w:val="000000"/>
      <w:szCs w:val="22"/>
    </w:rPr>
  </w:style>
  <w:style w:type="character" w:customStyle="1" w:styleId="L4ListChar">
    <w:name w:val="L4 List Char"/>
    <w:link w:val="L4List"/>
    <w:rsid w:val="008703A9"/>
    <w:rPr>
      <w:rFonts w:ascii="Tahoma" w:hAnsi="Tahoma"/>
      <w:color w:val="000000"/>
      <w:szCs w:val="22"/>
    </w:rPr>
  </w:style>
  <w:style w:type="paragraph" w:customStyle="1" w:styleId="L5List">
    <w:name w:val="L5 List"/>
    <w:basedOn w:val="Normal"/>
    <w:rsid w:val="009A2A40"/>
    <w:pPr>
      <w:numPr>
        <w:numId w:val="20"/>
      </w:numPr>
      <w:spacing w:before="120" w:after="120"/>
    </w:pPr>
    <w:rPr>
      <w:color w:val="000000"/>
      <w:sz w:val="20"/>
    </w:rPr>
  </w:style>
  <w:style w:type="paragraph" w:customStyle="1" w:styleId="L4Bullet">
    <w:name w:val="L4 Bullet"/>
    <w:basedOn w:val="L4List"/>
    <w:link w:val="L4BulletChar"/>
    <w:rsid w:val="009A2A40"/>
    <w:pPr>
      <w:numPr>
        <w:numId w:val="18"/>
      </w:numPr>
      <w:spacing w:before="120"/>
    </w:pPr>
  </w:style>
  <w:style w:type="character" w:customStyle="1" w:styleId="L4BulletChar">
    <w:name w:val="L4 Bullet Char"/>
    <w:link w:val="L4Bullet"/>
    <w:rsid w:val="009A2A40"/>
    <w:rPr>
      <w:rFonts w:ascii="Tahoma" w:hAnsi="Tahoma"/>
      <w:color w:val="000000"/>
      <w:szCs w:val="22"/>
    </w:rPr>
  </w:style>
  <w:style w:type="paragraph" w:customStyle="1" w:styleId="L5Bullet">
    <w:name w:val="L5 Bullet"/>
    <w:basedOn w:val="L5List"/>
    <w:rsid w:val="009A2A40"/>
    <w:pPr>
      <w:numPr>
        <w:numId w:val="21"/>
      </w:numPr>
    </w:pPr>
    <w:rPr>
      <w:color w:val="auto"/>
    </w:rPr>
  </w:style>
  <w:style w:type="paragraph" w:customStyle="1" w:styleId="Important">
    <w:name w:val="Important"/>
    <w:next w:val="Normal"/>
    <w:autoRedefine/>
    <w:rsid w:val="009A2A40"/>
    <w:pPr>
      <w:numPr>
        <w:numId w:val="8"/>
      </w:numPr>
      <w:spacing w:before="240" w:after="240"/>
    </w:pPr>
    <w:rPr>
      <w:rFonts w:ascii="Tahoma" w:hAnsi="Tahoma"/>
      <w:szCs w:val="22"/>
    </w:rPr>
  </w:style>
  <w:style w:type="paragraph" w:styleId="Caption">
    <w:name w:val="caption"/>
    <w:aliases w:val="FC Caption"/>
    <w:next w:val="L2Paragraph"/>
    <w:qFormat/>
    <w:rsid w:val="009A2A40"/>
    <w:pPr>
      <w:spacing w:before="120" w:after="120"/>
      <w:jc w:val="center"/>
    </w:pPr>
    <w:rPr>
      <w:rFonts w:ascii="Tahoma" w:hAnsi="Tahoma"/>
      <w:b/>
      <w:bCs/>
      <w:sz w:val="24"/>
      <w:szCs w:val="22"/>
    </w:rPr>
  </w:style>
  <w:style w:type="paragraph" w:styleId="FootnoteText">
    <w:name w:val="footnote text"/>
    <w:link w:val="FootnoteTextChar"/>
    <w:rsid w:val="004D0EEC"/>
    <w:rPr>
      <w:rFonts w:ascii="Tahoma" w:hAnsi="Tahoma"/>
      <w:color w:val="000000"/>
      <w:sz w:val="16"/>
    </w:rPr>
  </w:style>
  <w:style w:type="character" w:customStyle="1" w:styleId="CoverTitleChar">
    <w:name w:val="Cover Title Char"/>
    <w:link w:val="CoverTitle"/>
    <w:rsid w:val="009A2A40"/>
    <w:rPr>
      <w:rFonts w:ascii="Tahoma" w:hAnsi="Tahoma" w:cs="Tahoma"/>
      <w:b/>
      <w:color w:val="000000"/>
      <w:sz w:val="32"/>
      <w:szCs w:val="24"/>
    </w:rPr>
  </w:style>
  <w:style w:type="character" w:customStyle="1" w:styleId="FootnoteTextChar">
    <w:name w:val="Footnote Text Char"/>
    <w:link w:val="FootnoteText"/>
    <w:rsid w:val="004D0EEC"/>
    <w:rPr>
      <w:rFonts w:ascii="Tahoma" w:hAnsi="Tahoma"/>
      <w:color w:val="000000"/>
      <w:sz w:val="16"/>
    </w:rPr>
  </w:style>
  <w:style w:type="paragraph" w:customStyle="1" w:styleId="TBTableBullet">
    <w:name w:val="TB Table Bullet"/>
    <w:rsid w:val="009A2A40"/>
    <w:pPr>
      <w:numPr>
        <w:numId w:val="23"/>
      </w:numPr>
    </w:pPr>
    <w:rPr>
      <w:rFonts w:ascii="Tahoma" w:hAnsi="Tahoma"/>
      <w:sz w:val="18"/>
      <w:szCs w:val="22"/>
    </w:rPr>
  </w:style>
  <w:style w:type="paragraph" w:customStyle="1" w:styleId="L1ParagraphIndented">
    <w:name w:val="L1 Paragraph Indented"/>
    <w:basedOn w:val="L1Paragraph"/>
    <w:link w:val="L1ParagraphIndentedChar"/>
    <w:rsid w:val="009A2A40"/>
    <w:pPr>
      <w:numPr>
        <w:ilvl w:val="0"/>
        <w:numId w:val="0"/>
      </w:numPr>
      <w:tabs>
        <w:tab w:val="left" w:pos="1440"/>
      </w:tabs>
    </w:pPr>
  </w:style>
  <w:style w:type="paragraph" w:customStyle="1" w:styleId="B3SubBullet">
    <w:name w:val="B3 SubBullet"/>
    <w:semiHidden/>
    <w:rsid w:val="00C75179"/>
    <w:pPr>
      <w:numPr>
        <w:numId w:val="2"/>
      </w:numPr>
      <w:spacing w:after="120"/>
    </w:pPr>
    <w:rPr>
      <w:rFonts w:ascii="Tahoma" w:hAnsi="Tahoma"/>
      <w:sz w:val="22"/>
      <w:szCs w:val="22"/>
    </w:rPr>
  </w:style>
  <w:style w:type="paragraph" w:customStyle="1" w:styleId="CommentL1">
    <w:name w:val="Comment L1"/>
    <w:basedOn w:val="Comment"/>
    <w:rsid w:val="009A2A40"/>
    <w:pPr>
      <w:numPr>
        <w:numId w:val="0"/>
      </w:numPr>
    </w:pPr>
  </w:style>
  <w:style w:type="paragraph" w:styleId="Date">
    <w:name w:val="Date"/>
    <w:next w:val="Normal"/>
    <w:link w:val="DateChar"/>
    <w:rsid w:val="004D0EEC"/>
    <w:rPr>
      <w:rFonts w:ascii="Tahoma" w:hAnsi="Tahoma"/>
      <w:color w:val="000000"/>
      <w:sz w:val="22"/>
      <w:szCs w:val="22"/>
    </w:rPr>
  </w:style>
  <w:style w:type="paragraph" w:customStyle="1" w:styleId="L1ParagraphBold">
    <w:name w:val="L1 Paragraph Bold"/>
    <w:basedOn w:val="L1Paragraph"/>
    <w:rsid w:val="009A2A40"/>
    <w:pPr>
      <w:numPr>
        <w:ilvl w:val="0"/>
        <w:numId w:val="0"/>
      </w:numPr>
    </w:pPr>
    <w:rPr>
      <w:b/>
      <w:bCs/>
      <w:szCs w:val="20"/>
    </w:rPr>
  </w:style>
  <w:style w:type="paragraph" w:customStyle="1" w:styleId="L5Paragraph">
    <w:name w:val="L5 Paragraph"/>
    <w:rsid w:val="009A2A40"/>
    <w:pPr>
      <w:tabs>
        <w:tab w:val="left" w:pos="2880"/>
      </w:tabs>
      <w:spacing w:after="240"/>
      <w:ind w:left="2880"/>
    </w:pPr>
    <w:rPr>
      <w:rFonts w:ascii="Tahoma" w:hAnsi="Tahoma"/>
      <w:szCs w:val="22"/>
    </w:rPr>
  </w:style>
  <w:style w:type="paragraph" w:customStyle="1" w:styleId="L6Paragraph">
    <w:name w:val="L6 Paragraph"/>
    <w:basedOn w:val="L5Paragraph"/>
    <w:rsid w:val="009A2A40"/>
    <w:pPr>
      <w:tabs>
        <w:tab w:val="clear" w:pos="2880"/>
        <w:tab w:val="left" w:pos="3600"/>
      </w:tabs>
      <w:ind w:left="3600"/>
    </w:pPr>
  </w:style>
  <w:style w:type="paragraph" w:customStyle="1" w:styleId="L7Paragraph">
    <w:name w:val="L7 Paragraph"/>
    <w:basedOn w:val="L6Paragraph"/>
    <w:rsid w:val="009A2A40"/>
    <w:pPr>
      <w:tabs>
        <w:tab w:val="clear" w:pos="3600"/>
        <w:tab w:val="left" w:pos="5040"/>
      </w:tabs>
      <w:ind w:left="4320"/>
    </w:pPr>
  </w:style>
  <w:style w:type="paragraph" w:styleId="Title">
    <w:name w:val="Title"/>
    <w:next w:val="CONTENTS"/>
    <w:link w:val="TitleChar"/>
    <w:qFormat/>
    <w:rsid w:val="004D0EEC"/>
    <w:pPr>
      <w:spacing w:before="240" w:after="60"/>
      <w:jc w:val="center"/>
      <w:outlineLvl w:val="0"/>
    </w:pPr>
    <w:rPr>
      <w:rFonts w:ascii="Tahoma" w:hAnsi="Tahoma"/>
      <w:b/>
      <w:bCs/>
      <w:color w:val="000000"/>
      <w:kern w:val="28"/>
      <w:sz w:val="32"/>
      <w:szCs w:val="32"/>
    </w:rPr>
  </w:style>
  <w:style w:type="character" w:styleId="CommentReference">
    <w:name w:val="annotation reference"/>
    <w:semiHidden/>
    <w:rsid w:val="009A2A40"/>
    <w:rPr>
      <w:sz w:val="16"/>
      <w:szCs w:val="16"/>
    </w:rPr>
  </w:style>
  <w:style w:type="paragraph" w:styleId="CommentText">
    <w:name w:val="annotation text"/>
    <w:basedOn w:val="Normal"/>
    <w:semiHidden/>
    <w:rsid w:val="009A2A40"/>
    <w:rPr>
      <w:color w:val="FF00FF"/>
      <w:sz w:val="20"/>
      <w:szCs w:val="20"/>
    </w:rPr>
  </w:style>
  <w:style w:type="paragraph" w:styleId="CommentSubject">
    <w:name w:val="annotation subject"/>
    <w:basedOn w:val="CommentText"/>
    <w:next w:val="CommentText"/>
    <w:semiHidden/>
    <w:rsid w:val="009A2A40"/>
    <w:rPr>
      <w:b/>
      <w:bCs/>
    </w:rPr>
  </w:style>
  <w:style w:type="paragraph" w:styleId="BalloonText">
    <w:name w:val="Balloon Text"/>
    <w:basedOn w:val="Normal"/>
    <w:semiHidden/>
    <w:rsid w:val="009A2A40"/>
    <w:rPr>
      <w:rFonts w:cs="Tahoma"/>
      <w:color w:val="FF00FF"/>
      <w:sz w:val="16"/>
      <w:szCs w:val="16"/>
    </w:rPr>
  </w:style>
  <w:style w:type="character" w:customStyle="1" w:styleId="L1ParagraphIndentedChar">
    <w:name w:val="L1 Paragraph Indented Char"/>
    <w:link w:val="L1ParagraphIndented"/>
    <w:rsid w:val="009A2A40"/>
    <w:rPr>
      <w:rFonts w:ascii="Tahoma" w:hAnsi="Tahoma"/>
      <w:szCs w:val="22"/>
    </w:rPr>
  </w:style>
  <w:style w:type="paragraph" w:customStyle="1" w:styleId="CoverTitlePage2">
    <w:name w:val="Cover Title Page 2"/>
    <w:next w:val="Normal"/>
    <w:rsid w:val="009A2A40"/>
    <w:pPr>
      <w:jc w:val="center"/>
    </w:pPr>
    <w:rPr>
      <w:rFonts w:ascii="Tahoma" w:hAnsi="Tahoma" w:cs="Tahoma"/>
      <w:b/>
      <w:color w:val="000000"/>
      <w:sz w:val="32"/>
      <w:szCs w:val="24"/>
    </w:rPr>
  </w:style>
  <w:style w:type="paragraph" w:customStyle="1" w:styleId="CM32">
    <w:name w:val="CM32"/>
    <w:basedOn w:val="Normal"/>
    <w:next w:val="Normal"/>
    <w:semiHidden/>
    <w:rsid w:val="00CB7BE6"/>
    <w:pPr>
      <w:widowControl w:val="0"/>
      <w:autoSpaceDE w:val="0"/>
      <w:autoSpaceDN w:val="0"/>
      <w:adjustRightInd w:val="0"/>
      <w:spacing w:line="263" w:lineRule="atLeast"/>
    </w:pPr>
    <w:rPr>
      <w:rFonts w:ascii="Times New Roman" w:hAnsi="Times New Roman"/>
      <w:sz w:val="24"/>
      <w:szCs w:val="24"/>
    </w:rPr>
  </w:style>
  <w:style w:type="paragraph" w:customStyle="1" w:styleId="CM36">
    <w:name w:val="CM36"/>
    <w:basedOn w:val="Normal"/>
    <w:next w:val="Normal"/>
    <w:semiHidden/>
    <w:rsid w:val="00CB7BE6"/>
    <w:pPr>
      <w:widowControl w:val="0"/>
      <w:autoSpaceDE w:val="0"/>
      <w:autoSpaceDN w:val="0"/>
      <w:adjustRightInd w:val="0"/>
      <w:spacing w:line="260" w:lineRule="atLeast"/>
    </w:pPr>
    <w:rPr>
      <w:rFonts w:ascii="Times New Roman" w:hAnsi="Times New Roman"/>
      <w:sz w:val="24"/>
      <w:szCs w:val="24"/>
    </w:rPr>
  </w:style>
  <w:style w:type="paragraph" w:customStyle="1" w:styleId="CM53">
    <w:name w:val="CM53"/>
    <w:basedOn w:val="Normal"/>
    <w:next w:val="Normal"/>
    <w:semiHidden/>
    <w:rsid w:val="00CB7BE6"/>
    <w:pPr>
      <w:widowControl w:val="0"/>
      <w:autoSpaceDE w:val="0"/>
      <w:autoSpaceDN w:val="0"/>
      <w:adjustRightInd w:val="0"/>
    </w:pPr>
    <w:rPr>
      <w:rFonts w:ascii="Times New Roman" w:hAnsi="Times New Roman"/>
      <w:sz w:val="24"/>
      <w:szCs w:val="24"/>
    </w:rPr>
  </w:style>
  <w:style w:type="paragraph" w:customStyle="1" w:styleId="CM57">
    <w:name w:val="CM57"/>
    <w:basedOn w:val="Normal"/>
    <w:next w:val="Normal"/>
    <w:semiHidden/>
    <w:rsid w:val="00CB7BE6"/>
    <w:pPr>
      <w:widowControl w:val="0"/>
      <w:autoSpaceDE w:val="0"/>
      <w:autoSpaceDN w:val="0"/>
      <w:adjustRightInd w:val="0"/>
      <w:spacing w:after="223"/>
    </w:pPr>
    <w:rPr>
      <w:rFonts w:ascii="Times New Roman" w:hAnsi="Times New Roman"/>
      <w:sz w:val="24"/>
      <w:szCs w:val="24"/>
    </w:rPr>
  </w:style>
  <w:style w:type="paragraph" w:customStyle="1" w:styleId="CM58">
    <w:name w:val="CM58"/>
    <w:basedOn w:val="Normal"/>
    <w:next w:val="Normal"/>
    <w:semiHidden/>
    <w:rsid w:val="00CB7BE6"/>
    <w:pPr>
      <w:widowControl w:val="0"/>
      <w:autoSpaceDE w:val="0"/>
      <w:autoSpaceDN w:val="0"/>
      <w:adjustRightInd w:val="0"/>
      <w:spacing w:after="588"/>
    </w:pPr>
    <w:rPr>
      <w:rFonts w:ascii="Times New Roman" w:hAnsi="Times New Roman"/>
      <w:sz w:val="24"/>
      <w:szCs w:val="24"/>
    </w:rPr>
  </w:style>
  <w:style w:type="paragraph" w:customStyle="1" w:styleId="CM60">
    <w:name w:val="CM60"/>
    <w:basedOn w:val="Normal"/>
    <w:next w:val="Normal"/>
    <w:semiHidden/>
    <w:rsid w:val="00CB7BE6"/>
    <w:pPr>
      <w:widowControl w:val="0"/>
      <w:autoSpaceDE w:val="0"/>
      <w:autoSpaceDN w:val="0"/>
      <w:adjustRightInd w:val="0"/>
      <w:spacing w:after="400"/>
    </w:pPr>
    <w:rPr>
      <w:rFonts w:ascii="Times New Roman" w:hAnsi="Times New Roman"/>
      <w:sz w:val="24"/>
      <w:szCs w:val="24"/>
    </w:rPr>
  </w:style>
  <w:style w:type="paragraph" w:customStyle="1" w:styleId="CM66">
    <w:name w:val="CM66"/>
    <w:basedOn w:val="Normal"/>
    <w:next w:val="Normal"/>
    <w:semiHidden/>
    <w:rsid w:val="00CB7BE6"/>
    <w:pPr>
      <w:widowControl w:val="0"/>
      <w:autoSpaceDE w:val="0"/>
      <w:autoSpaceDN w:val="0"/>
      <w:adjustRightInd w:val="0"/>
      <w:spacing w:after="313"/>
    </w:pPr>
    <w:rPr>
      <w:rFonts w:ascii="Times New Roman" w:hAnsi="Times New Roman"/>
      <w:sz w:val="24"/>
      <w:szCs w:val="24"/>
    </w:rPr>
  </w:style>
  <w:style w:type="paragraph" w:customStyle="1" w:styleId="CM67">
    <w:name w:val="CM67"/>
    <w:basedOn w:val="Normal"/>
    <w:next w:val="Normal"/>
    <w:semiHidden/>
    <w:rsid w:val="00CB7BE6"/>
    <w:pPr>
      <w:widowControl w:val="0"/>
      <w:autoSpaceDE w:val="0"/>
      <w:autoSpaceDN w:val="0"/>
      <w:adjustRightInd w:val="0"/>
      <w:spacing w:after="103"/>
    </w:pPr>
    <w:rPr>
      <w:rFonts w:ascii="Times New Roman" w:hAnsi="Times New Roman"/>
      <w:sz w:val="24"/>
      <w:szCs w:val="24"/>
    </w:rPr>
  </w:style>
  <w:style w:type="paragraph" w:customStyle="1" w:styleId="CM70">
    <w:name w:val="CM70"/>
    <w:basedOn w:val="Normal"/>
    <w:next w:val="Normal"/>
    <w:semiHidden/>
    <w:rsid w:val="00CB7BE6"/>
    <w:pPr>
      <w:widowControl w:val="0"/>
      <w:autoSpaceDE w:val="0"/>
      <w:autoSpaceDN w:val="0"/>
      <w:adjustRightInd w:val="0"/>
      <w:spacing w:after="1038"/>
    </w:pPr>
    <w:rPr>
      <w:rFonts w:ascii="Times New Roman" w:hAnsi="Times New Roman"/>
      <w:sz w:val="24"/>
      <w:szCs w:val="24"/>
    </w:rPr>
  </w:style>
  <w:style w:type="paragraph" w:customStyle="1" w:styleId="Default">
    <w:name w:val="Default"/>
    <w:semiHidden/>
    <w:rsid w:val="00CB7BE6"/>
    <w:pPr>
      <w:widowControl w:val="0"/>
      <w:autoSpaceDE w:val="0"/>
      <w:autoSpaceDN w:val="0"/>
      <w:adjustRightInd w:val="0"/>
    </w:pPr>
    <w:rPr>
      <w:color w:val="000000"/>
      <w:sz w:val="24"/>
      <w:szCs w:val="24"/>
    </w:rPr>
  </w:style>
  <w:style w:type="character" w:customStyle="1" w:styleId="ImportantChar">
    <w:name w:val="Important Char"/>
    <w:rsid w:val="00CB7BE6"/>
    <w:rPr>
      <w:rFonts w:ascii="Arial" w:hAnsi="Arial"/>
      <w:sz w:val="22"/>
      <w:szCs w:val="22"/>
      <w:lang w:val="en-US" w:eastAsia="en-US" w:bidi="ar-SA"/>
    </w:rPr>
  </w:style>
  <w:style w:type="paragraph" w:customStyle="1" w:styleId="L2ParagraphIndented">
    <w:name w:val="L2 Paragraph Indented"/>
    <w:basedOn w:val="L2Paragraph"/>
    <w:rsid w:val="0023548D"/>
    <w:pPr>
      <w:tabs>
        <w:tab w:val="left" w:pos="2160"/>
      </w:tabs>
    </w:pPr>
    <w:rPr>
      <w:kern w:val="1"/>
    </w:rPr>
  </w:style>
  <w:style w:type="character" w:customStyle="1" w:styleId="DateChar">
    <w:name w:val="Date Char"/>
    <w:link w:val="Date"/>
    <w:rsid w:val="004D0EEC"/>
    <w:rPr>
      <w:rFonts w:ascii="Tahoma" w:hAnsi="Tahoma"/>
      <w:color w:val="000000"/>
      <w:sz w:val="22"/>
      <w:szCs w:val="22"/>
    </w:rPr>
  </w:style>
  <w:style w:type="character" w:customStyle="1" w:styleId="TitleChar">
    <w:name w:val="Title Char"/>
    <w:link w:val="Title"/>
    <w:rsid w:val="004D0EEC"/>
    <w:rPr>
      <w:rFonts w:ascii="Tahoma" w:eastAsia="Times New Roman" w:hAnsi="Tahoma" w:cs="Times New Roman"/>
      <w:b/>
      <w:bCs/>
      <w:color w:val="000000"/>
      <w:kern w:val="28"/>
      <w:sz w:val="32"/>
      <w:szCs w:val="32"/>
    </w:rPr>
  </w:style>
  <w:style w:type="character" w:customStyle="1" w:styleId="RTRed">
    <w:name w:val="RT Red"/>
    <w:rsid w:val="009A2A40"/>
    <w:rPr>
      <w:color w:val="FF0000"/>
    </w:rPr>
  </w:style>
  <w:style w:type="paragraph" w:customStyle="1" w:styleId="StandardNumberP1">
    <w:name w:val="Standard Number P1"/>
    <w:rsid w:val="009A2A40"/>
    <w:pPr>
      <w:jc w:val="center"/>
    </w:pPr>
    <w:rPr>
      <w:rFonts w:ascii="Tahoma" w:hAnsi="Tahoma" w:cs="Tahoma"/>
      <w:b/>
      <w:color w:val="000000"/>
      <w:sz w:val="40"/>
      <w:szCs w:val="22"/>
    </w:rPr>
  </w:style>
  <w:style w:type="paragraph" w:customStyle="1" w:styleId="StandardNumberP2">
    <w:name w:val="Standard Number P2"/>
    <w:rsid w:val="00E97F3E"/>
    <w:pPr>
      <w:jc w:val="center"/>
    </w:pPr>
    <w:rPr>
      <w:rFonts w:ascii="Tahoma" w:hAnsi="Tahoma" w:cs="Tahoma"/>
      <w:b/>
      <w:color w:val="000000"/>
      <w:sz w:val="28"/>
      <w:szCs w:val="22"/>
    </w:rPr>
  </w:style>
  <w:style w:type="paragraph" w:customStyle="1" w:styleId="DateandRev">
    <w:name w:val="Date and Rev"/>
    <w:link w:val="DateandRevChar"/>
    <w:rsid w:val="009A2A40"/>
    <w:pPr>
      <w:jc w:val="center"/>
    </w:pPr>
    <w:rPr>
      <w:rFonts w:ascii="Tahoma" w:hAnsi="Tahoma" w:cs="Tahoma"/>
      <w:b/>
      <w:color w:val="000000"/>
      <w:sz w:val="22"/>
      <w:szCs w:val="22"/>
    </w:rPr>
  </w:style>
  <w:style w:type="paragraph" w:customStyle="1" w:styleId="Datep1">
    <w:name w:val="Date p1"/>
    <w:basedOn w:val="DateandRev"/>
    <w:link w:val="Datep1Char"/>
    <w:rsid w:val="009A2A40"/>
    <w:pPr>
      <w:spacing w:after="120"/>
    </w:pPr>
    <w:rPr>
      <w:b w:val="0"/>
      <w:sz w:val="20"/>
    </w:rPr>
  </w:style>
  <w:style w:type="character" w:customStyle="1" w:styleId="DateandRevChar">
    <w:name w:val="Date and Rev Char"/>
    <w:link w:val="DateandRev"/>
    <w:rsid w:val="009A2A40"/>
    <w:rPr>
      <w:rFonts w:ascii="Tahoma" w:hAnsi="Tahoma" w:cs="Tahoma"/>
      <w:b/>
      <w:color w:val="000000"/>
      <w:sz w:val="22"/>
      <w:szCs w:val="22"/>
    </w:rPr>
  </w:style>
  <w:style w:type="character" w:customStyle="1" w:styleId="Datep1Char">
    <w:name w:val="Date p1 Char"/>
    <w:link w:val="Datep1"/>
    <w:rsid w:val="009A2A40"/>
    <w:rPr>
      <w:rFonts w:ascii="Tahoma" w:hAnsi="Tahoma" w:cs="Tahoma"/>
      <w:color w:val="000000"/>
      <w:szCs w:val="22"/>
    </w:rPr>
  </w:style>
  <w:style w:type="paragraph" w:styleId="NoteHeading">
    <w:name w:val="Note Heading"/>
    <w:link w:val="NoteHeadingChar"/>
    <w:rsid w:val="004D0EEC"/>
    <w:rPr>
      <w:rFonts w:ascii="Tahoma" w:hAnsi="Tahoma"/>
      <w:color w:val="000000"/>
      <w:sz w:val="22"/>
      <w:szCs w:val="22"/>
    </w:rPr>
  </w:style>
  <w:style w:type="paragraph" w:customStyle="1" w:styleId="TableCaption">
    <w:name w:val="Table Caption"/>
    <w:rsid w:val="009A2A40"/>
    <w:pPr>
      <w:spacing w:before="120" w:after="120"/>
      <w:jc w:val="center"/>
    </w:pPr>
    <w:rPr>
      <w:rFonts w:ascii="Tahoma" w:hAnsi="Tahoma" w:cs="Tahoma"/>
      <w:b/>
      <w:sz w:val="22"/>
      <w:szCs w:val="22"/>
    </w:rPr>
  </w:style>
  <w:style w:type="character" w:customStyle="1" w:styleId="NoteHeadingChar">
    <w:name w:val="Note Heading Char"/>
    <w:link w:val="NoteHeading"/>
    <w:rsid w:val="004D0EEC"/>
    <w:rPr>
      <w:rFonts w:ascii="Tahoma" w:hAnsi="Tahoma"/>
      <w:color w:val="000000"/>
      <w:sz w:val="22"/>
      <w:szCs w:val="22"/>
    </w:rPr>
  </w:style>
  <w:style w:type="paragraph" w:customStyle="1" w:styleId="L3ListSublist">
    <w:name w:val="L3 List Sublist"/>
    <w:rsid w:val="00757BAA"/>
    <w:pPr>
      <w:numPr>
        <w:numId w:val="5"/>
      </w:numPr>
      <w:spacing w:after="80"/>
    </w:pPr>
    <w:rPr>
      <w:rFonts w:ascii="Tahoma" w:hAnsi="Tahoma"/>
      <w:color w:val="000000"/>
      <w:kern w:val="1"/>
      <w:szCs w:val="22"/>
    </w:rPr>
  </w:style>
  <w:style w:type="paragraph" w:customStyle="1" w:styleId="L3Listalpha">
    <w:name w:val="L3 List alpha"/>
    <w:rsid w:val="00757BAA"/>
    <w:pPr>
      <w:numPr>
        <w:numId w:val="4"/>
      </w:numPr>
      <w:spacing w:after="120"/>
    </w:pPr>
    <w:rPr>
      <w:rFonts w:ascii="Tahoma" w:hAnsi="Tahoma"/>
      <w:color w:val="000000"/>
      <w:kern w:val="1"/>
      <w:szCs w:val="22"/>
    </w:rPr>
  </w:style>
  <w:style w:type="paragraph" w:customStyle="1" w:styleId="L3SubListParagraph">
    <w:name w:val="L3 Sub List Paragraph"/>
    <w:basedOn w:val="L3Paragraph"/>
    <w:rsid w:val="00153235"/>
    <w:pPr>
      <w:tabs>
        <w:tab w:val="left" w:pos="2880"/>
      </w:tabs>
      <w:ind w:left="2880" w:hanging="360"/>
    </w:pPr>
  </w:style>
  <w:style w:type="paragraph" w:customStyle="1" w:styleId="L3AlphaSubList">
    <w:name w:val="L3 Alpha Sub List"/>
    <w:basedOn w:val="L3ListSublist"/>
    <w:rsid w:val="00153235"/>
  </w:style>
  <w:style w:type="paragraph" w:customStyle="1" w:styleId="CONTENTS">
    <w:name w:val="CONTENTS"/>
    <w:basedOn w:val="Normal"/>
    <w:rsid w:val="009A2A40"/>
    <w:pPr>
      <w:jc w:val="center"/>
    </w:pPr>
    <w:rPr>
      <w:rFonts w:cs="Tahoma"/>
      <w:b/>
      <w:color w:val="000000"/>
      <w:sz w:val="32"/>
      <w:szCs w:val="24"/>
    </w:rPr>
  </w:style>
  <w:style w:type="paragraph" w:customStyle="1" w:styleId="L2ParagraphNumbered">
    <w:name w:val="L2 Paragraph Numbered"/>
    <w:basedOn w:val="L2Paragraph"/>
    <w:rsid w:val="0061535D"/>
    <w:pPr>
      <w:tabs>
        <w:tab w:val="left" w:pos="2160"/>
        <w:tab w:val="center" w:pos="4320"/>
        <w:tab w:val="right" w:pos="8640"/>
      </w:tabs>
    </w:pPr>
    <w:rPr>
      <w:rFonts w:cs="Arial"/>
      <w:iCs/>
      <w:kern w:val="32"/>
      <w:szCs w:val="28"/>
    </w:rPr>
  </w:style>
  <w:style w:type="character" w:customStyle="1" w:styleId="RHRevHistory">
    <w:name w:val="RH Rev History"/>
    <w:rsid w:val="0061535D"/>
    <w:rPr>
      <w:color w:val="000000"/>
      <w:u w:val="double" w:color="808080"/>
    </w:rPr>
  </w:style>
  <w:style w:type="paragraph" w:customStyle="1" w:styleId="PBPageBreak">
    <w:name w:val="PB Page Break"/>
    <w:qFormat/>
    <w:rsid w:val="009A2A40"/>
    <w:pPr>
      <w:pageBreakBefore/>
    </w:pPr>
    <w:rPr>
      <w:rFonts w:ascii="Tahoma" w:hAnsi="Tahoma"/>
      <w:sz w:val="12"/>
      <w:szCs w:val="22"/>
    </w:rPr>
  </w:style>
  <w:style w:type="character" w:customStyle="1" w:styleId="FooterChar">
    <w:name w:val="Footer Char"/>
    <w:link w:val="Footer"/>
    <w:rsid w:val="009A2A40"/>
    <w:rPr>
      <w:rFonts w:ascii="Tahoma" w:hAnsi="Tahoma"/>
      <w:sz w:val="18"/>
      <w:szCs w:val="22"/>
    </w:rPr>
  </w:style>
  <w:style w:type="character" w:customStyle="1" w:styleId="Heading1Char">
    <w:name w:val="Heading 1 Char"/>
    <w:link w:val="Heading1"/>
    <w:rsid w:val="008D4D0E"/>
    <w:rPr>
      <w:rFonts w:ascii="Tahoma" w:hAnsi="Tahoma" w:cs="Tahoma"/>
      <w:b/>
      <w:bCs/>
      <w:caps/>
      <w:color w:val="000000"/>
      <w:kern w:val="32"/>
      <w:sz w:val="24"/>
      <w:szCs w:val="24"/>
    </w:rPr>
  </w:style>
  <w:style w:type="character" w:customStyle="1" w:styleId="Heading2Char">
    <w:name w:val="Heading 2 Char"/>
    <w:link w:val="Heading2"/>
    <w:rsid w:val="009A2A40"/>
    <w:rPr>
      <w:rFonts w:ascii="Tahoma" w:hAnsi="Tahoma" w:cs="Tahoma"/>
      <w:b/>
      <w:iCs/>
      <w:color w:val="000000"/>
      <w:kern w:val="32"/>
      <w:sz w:val="24"/>
      <w:szCs w:val="28"/>
    </w:rPr>
  </w:style>
  <w:style w:type="paragraph" w:customStyle="1" w:styleId="DividerLine">
    <w:name w:val="Divider Line"/>
    <w:rsid w:val="009A2A40"/>
    <w:pPr>
      <w:pBdr>
        <w:bottom w:val="double" w:sz="4" w:space="1" w:color="auto"/>
      </w:pBdr>
      <w:spacing w:after="240"/>
    </w:pPr>
    <w:rPr>
      <w:rFonts w:ascii="Tahoma" w:hAnsi="Tahoma"/>
      <w:sz w:val="12"/>
    </w:rPr>
  </w:style>
  <w:style w:type="paragraph" w:customStyle="1" w:styleId="DNDRAFTNotation">
    <w:name w:val="DN DRAFT Notation"/>
    <w:qFormat/>
    <w:rsid w:val="009A2A40"/>
    <w:pPr>
      <w:spacing w:before="240"/>
      <w:jc w:val="center"/>
    </w:pPr>
    <w:rPr>
      <w:rFonts w:ascii="Tahoma" w:hAnsi="Tahoma"/>
      <w:b/>
      <w:sz w:val="22"/>
      <w:szCs w:val="22"/>
    </w:rPr>
  </w:style>
  <w:style w:type="paragraph" w:customStyle="1" w:styleId="FooterHeader">
    <w:name w:val="Footer Header"/>
    <w:basedOn w:val="Footer"/>
    <w:qFormat/>
    <w:rsid w:val="009A2A40"/>
    <w:pPr>
      <w:tabs>
        <w:tab w:val="left" w:pos="360"/>
        <w:tab w:val="right" w:leader="dot" w:pos="4140"/>
      </w:tabs>
      <w:spacing w:before="20" w:after="20"/>
      <w:ind w:left="360" w:hanging="360"/>
    </w:pPr>
    <w:rPr>
      <w:rFonts w:eastAsia="Calibri" w:cs="Tahoma"/>
      <w:b/>
      <w:szCs w:val="20"/>
    </w:rPr>
  </w:style>
  <w:style w:type="paragraph" w:customStyle="1" w:styleId="FooterText">
    <w:name w:val="Footer Text"/>
    <w:basedOn w:val="Footer"/>
    <w:qFormat/>
    <w:rsid w:val="009A2A40"/>
    <w:pPr>
      <w:tabs>
        <w:tab w:val="left" w:pos="360"/>
        <w:tab w:val="right" w:leader="dot" w:pos="4140"/>
      </w:tabs>
      <w:spacing w:before="20" w:after="20"/>
      <w:ind w:left="360" w:hanging="360"/>
      <w:jc w:val="center"/>
    </w:pPr>
    <w:rPr>
      <w:rFonts w:eastAsia="Calibri" w:cs="Tahoma"/>
    </w:rPr>
  </w:style>
  <w:style w:type="paragraph" w:customStyle="1" w:styleId="HLHalfLine">
    <w:name w:val="HL Half Line"/>
    <w:qFormat/>
    <w:rsid w:val="009A2A40"/>
    <w:rPr>
      <w:rFonts w:ascii="Tahoma" w:hAnsi="Tahoma"/>
      <w:sz w:val="12"/>
      <w:szCs w:val="22"/>
    </w:rPr>
  </w:style>
  <w:style w:type="paragraph" w:customStyle="1" w:styleId="L1ListNumeric">
    <w:name w:val="L1 List Numeric"/>
    <w:basedOn w:val="L1List"/>
    <w:qFormat/>
    <w:rsid w:val="009A2A40"/>
    <w:pPr>
      <w:numPr>
        <w:numId w:val="11"/>
      </w:numPr>
      <w:spacing w:before="0"/>
    </w:pPr>
  </w:style>
  <w:style w:type="paragraph" w:customStyle="1" w:styleId="L1ListNumericsublist">
    <w:name w:val="L1 List Numeric sublist"/>
    <w:basedOn w:val="L1ListNumeric"/>
    <w:qFormat/>
    <w:rsid w:val="009A2A40"/>
    <w:pPr>
      <w:numPr>
        <w:ilvl w:val="1"/>
      </w:numPr>
    </w:pPr>
    <w:rPr>
      <w:rFonts w:cs="Tahoma"/>
    </w:rPr>
  </w:style>
  <w:style w:type="paragraph" w:customStyle="1" w:styleId="L1ParagraphSolo">
    <w:name w:val="L1 Paragraph Solo"/>
    <w:rsid w:val="009A2A40"/>
    <w:pPr>
      <w:tabs>
        <w:tab w:val="left" w:pos="1440"/>
      </w:tabs>
      <w:spacing w:after="120"/>
      <w:ind w:left="720"/>
    </w:pPr>
    <w:rPr>
      <w:rFonts w:ascii="Tahoma" w:hAnsi="Tahoma" w:cs="Tahoma"/>
      <w:color w:val="000000"/>
      <w:szCs w:val="22"/>
    </w:rPr>
  </w:style>
  <w:style w:type="paragraph" w:customStyle="1" w:styleId="L2Bulletsolo">
    <w:name w:val="L2 Bullet solo"/>
    <w:basedOn w:val="L2Bullet"/>
    <w:qFormat/>
    <w:rsid w:val="007417A7"/>
    <w:pPr>
      <w:numPr>
        <w:numId w:val="14"/>
      </w:numPr>
      <w:tabs>
        <w:tab w:val="left" w:pos="1800"/>
      </w:tabs>
    </w:pPr>
    <w:rPr>
      <w:rFonts w:eastAsia="Calibri"/>
    </w:rPr>
  </w:style>
  <w:style w:type="paragraph" w:customStyle="1" w:styleId="L2Bulletsolopara">
    <w:name w:val="L2 Bullet solo para"/>
    <w:link w:val="L2BulletsoloparaChar"/>
    <w:rsid w:val="009A2A40"/>
    <w:pPr>
      <w:numPr>
        <w:ilvl w:val="2"/>
        <w:numId w:val="13"/>
      </w:numPr>
      <w:tabs>
        <w:tab w:val="left" w:pos="1800"/>
      </w:tabs>
      <w:spacing w:after="120"/>
    </w:pPr>
    <w:rPr>
      <w:rFonts w:ascii="Tahoma" w:eastAsia="Calibri" w:hAnsi="Tahoma" w:cs="Tahoma"/>
      <w:color w:val="000000"/>
      <w:szCs w:val="22"/>
    </w:rPr>
  </w:style>
  <w:style w:type="character" w:customStyle="1" w:styleId="L2BulletsoloparaChar">
    <w:name w:val="L2 Bullet solo para Char"/>
    <w:link w:val="L2Bulletsolopara"/>
    <w:rsid w:val="009A2A40"/>
    <w:rPr>
      <w:rFonts w:ascii="Tahoma" w:eastAsia="Calibri" w:hAnsi="Tahoma" w:cs="Tahoma"/>
      <w:color w:val="000000"/>
      <w:szCs w:val="22"/>
    </w:rPr>
  </w:style>
  <w:style w:type="paragraph" w:customStyle="1" w:styleId="L2Listnumeric">
    <w:name w:val="L2 List numeric"/>
    <w:basedOn w:val="L1ListNumeric"/>
    <w:qFormat/>
    <w:rsid w:val="009A2A40"/>
    <w:pPr>
      <w:numPr>
        <w:numId w:val="15"/>
      </w:numPr>
      <w:spacing w:after="60"/>
    </w:pPr>
    <w:rPr>
      <w:rFonts w:cs="Tahoma"/>
      <w:szCs w:val="20"/>
    </w:rPr>
  </w:style>
  <w:style w:type="paragraph" w:customStyle="1" w:styleId="L2Listsolo">
    <w:name w:val="L2 List solo"/>
    <w:qFormat/>
    <w:rsid w:val="009A2A40"/>
    <w:pPr>
      <w:numPr>
        <w:numId w:val="16"/>
      </w:numPr>
      <w:spacing w:after="120"/>
    </w:pPr>
    <w:rPr>
      <w:rFonts w:ascii="Tahoma" w:hAnsi="Tahoma" w:cs="Tahoma"/>
      <w:color w:val="000000"/>
      <w:szCs w:val="22"/>
    </w:rPr>
  </w:style>
  <w:style w:type="paragraph" w:customStyle="1" w:styleId="L2sParagraphSolo">
    <w:name w:val="L2s Paragraph Solo"/>
    <w:basedOn w:val="L2Paragraph"/>
    <w:rsid w:val="005A1A2F"/>
    <w:pPr>
      <w:numPr>
        <w:ilvl w:val="0"/>
        <w:numId w:val="0"/>
      </w:numPr>
      <w:tabs>
        <w:tab w:val="left" w:pos="2160"/>
      </w:tabs>
      <w:spacing w:after="240"/>
      <w:ind w:left="1440"/>
    </w:pPr>
    <w:rPr>
      <w:color w:val="000000"/>
    </w:rPr>
  </w:style>
  <w:style w:type="paragraph" w:customStyle="1" w:styleId="L3BulletSolo">
    <w:name w:val="L3 Bullet Solo"/>
    <w:basedOn w:val="Normal"/>
    <w:qFormat/>
    <w:rsid w:val="00CA68DC"/>
    <w:pPr>
      <w:numPr>
        <w:numId w:val="25"/>
      </w:numPr>
      <w:spacing w:after="120"/>
      <w:ind w:left="2700"/>
    </w:pPr>
    <w:rPr>
      <w:color w:val="auto"/>
      <w:sz w:val="20"/>
    </w:rPr>
  </w:style>
  <w:style w:type="paragraph" w:customStyle="1" w:styleId="L3Paragraphsolo">
    <w:name w:val="L3 Paragraph solo"/>
    <w:basedOn w:val="L2sParagraphSolo"/>
    <w:qFormat/>
    <w:rsid w:val="009A2A40"/>
    <w:pPr>
      <w:tabs>
        <w:tab w:val="clear" w:pos="2160"/>
      </w:tabs>
      <w:ind w:left="2340"/>
    </w:pPr>
  </w:style>
  <w:style w:type="paragraph" w:customStyle="1" w:styleId="L4ParagraphSolo">
    <w:name w:val="L4 Paragraph Solo"/>
    <w:rsid w:val="009A2A40"/>
    <w:pPr>
      <w:spacing w:after="120"/>
      <w:ind w:left="3240"/>
    </w:pPr>
    <w:rPr>
      <w:rFonts w:ascii="Tahoma" w:hAnsi="Tahoma"/>
      <w:szCs w:val="22"/>
    </w:rPr>
  </w:style>
  <w:style w:type="paragraph" w:customStyle="1" w:styleId="Logo">
    <w:name w:val="Logo"/>
    <w:qFormat/>
    <w:rsid w:val="009A2A40"/>
    <w:pPr>
      <w:spacing w:before="120" w:after="120"/>
      <w:jc w:val="center"/>
    </w:pPr>
    <w:rPr>
      <w:rFonts w:ascii="Tahoma" w:eastAsia="Calibri" w:hAnsi="Tahoma" w:cs="Tahoma"/>
      <w:sz w:val="24"/>
      <w:szCs w:val="22"/>
    </w:rPr>
  </w:style>
  <w:style w:type="paragraph" w:customStyle="1" w:styleId="Notice">
    <w:name w:val="Notice"/>
    <w:basedOn w:val="Footer"/>
    <w:qFormat/>
    <w:rsid w:val="009A2A40"/>
    <w:pPr>
      <w:spacing w:before="20" w:after="20"/>
    </w:pPr>
    <w:rPr>
      <w:sz w:val="16"/>
      <w:szCs w:val="16"/>
    </w:rPr>
  </w:style>
  <w:style w:type="character" w:customStyle="1" w:styleId="NoticeCharacter">
    <w:name w:val="Notice Character"/>
    <w:qFormat/>
    <w:rsid w:val="009A2A40"/>
    <w:rPr>
      <w:b/>
      <w:sz w:val="20"/>
    </w:rPr>
  </w:style>
  <w:style w:type="paragraph" w:styleId="BlockText">
    <w:name w:val="Block Text"/>
    <w:aliases w:val="k"/>
    <w:basedOn w:val="Normal"/>
    <w:rsid w:val="00435F02"/>
    <w:rPr>
      <w:rFonts w:ascii="Times New Roman" w:hAnsi="Times New Roman"/>
      <w:color w:val="000000"/>
      <w:sz w:val="20"/>
      <w:szCs w:val="24"/>
    </w:rPr>
  </w:style>
  <w:style w:type="paragraph" w:customStyle="1" w:styleId="L1Paragraphnumberedbullet">
    <w:name w:val="L1 Paragraph numbered bullet"/>
    <w:basedOn w:val="L1Bullet"/>
    <w:qFormat/>
    <w:rsid w:val="00435F02"/>
  </w:style>
  <w:style w:type="character" w:customStyle="1" w:styleId="productdetailnamedisplay">
    <w:name w:val="productdetailnamedisplay"/>
    <w:basedOn w:val="DefaultParagraphFont"/>
    <w:rsid w:val="00866E25"/>
  </w:style>
  <w:style w:type="paragraph" w:customStyle="1" w:styleId="TableParagraph">
    <w:name w:val="Table Paragraph"/>
    <w:basedOn w:val="Normal"/>
    <w:uiPriority w:val="1"/>
    <w:qFormat/>
    <w:rsid w:val="00D4697F"/>
    <w:pPr>
      <w:widowControl w:val="0"/>
    </w:pPr>
    <w:rPr>
      <w:rFonts w:ascii="Calibri" w:eastAsia="Calibri" w:hAnsi="Calibri"/>
      <w:color w:val="auto"/>
    </w:rPr>
  </w:style>
  <w:style w:type="character" w:styleId="UnresolvedMention">
    <w:name w:val="Unresolved Mention"/>
    <w:basedOn w:val="DefaultParagraphFont"/>
    <w:uiPriority w:val="99"/>
    <w:semiHidden/>
    <w:unhideWhenUsed/>
    <w:rsid w:val="00B001AA"/>
    <w:rPr>
      <w:color w:val="605E5C"/>
      <w:shd w:val="clear" w:color="auto" w:fill="E1DFDD"/>
    </w:rPr>
  </w:style>
  <w:style w:type="character" w:styleId="FollowedHyperlink">
    <w:name w:val="FollowedHyperlink"/>
    <w:basedOn w:val="DefaultParagraphFont"/>
    <w:semiHidden/>
    <w:unhideWhenUsed/>
    <w:rsid w:val="00B001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12830">
      <w:bodyDiv w:val="1"/>
      <w:marLeft w:val="0"/>
      <w:marRight w:val="0"/>
      <w:marTop w:val="0"/>
      <w:marBottom w:val="0"/>
      <w:divBdr>
        <w:top w:val="none" w:sz="0" w:space="0" w:color="auto"/>
        <w:left w:val="none" w:sz="0" w:space="0" w:color="auto"/>
        <w:bottom w:val="none" w:sz="0" w:space="0" w:color="auto"/>
        <w:right w:val="none" w:sz="0" w:space="0" w:color="auto"/>
      </w:divBdr>
    </w:div>
    <w:div w:id="128531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reweb.cbg.mapllc.com/_GetFile/GetDocFromLibrary.aspx?lib_no=32&amp;doc_no=1427&amp;rev_no=12" TargetMode="External"/><Relationship Id="rId26" Type="http://schemas.openxmlformats.org/officeDocument/2006/relationships/hyperlink" Target="https://www.amazon.com/Lifeproof-Waterproof-Case-iPhone-Plus/dp/B00Z7TXGC8/ref=sr_1_4?keywords=lifeproof+fre+iphone+8&amp;qid=1552948293&amp;s=gateway&amp;sr=8-4" TargetMode="External"/><Relationship Id="rId3" Type="http://schemas.openxmlformats.org/officeDocument/2006/relationships/customXml" Target="../customXml/item3.xml"/><Relationship Id="rId21" Type="http://schemas.openxmlformats.org/officeDocument/2006/relationships/hyperlink" Target="https://www.amazon.com/Lifeproof-iPhone-Plus-Waterproof-Version/dp/B00Z7RPGSC/ref=sr_1_7?keywords=lifeproof+iphone+6s%2B&amp;qid=1550762651&amp;s=gateway&amp;sr=8-7"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reweb.cbg.mapllc.com/_GetFile/GetDocFromLibrary.aspx?lib_no=32&amp;doc_no=3150&amp;rev_no=3" TargetMode="External"/><Relationship Id="rId25" Type="http://schemas.openxmlformats.org/officeDocument/2006/relationships/hyperlink" Target="https://www.amazon.com/Lifeproof-Waterproof-Case-iPhone-ONLY/dp/B00Z7SOICG/ref=sr_1_5?keywords=lifeproof+fre+iphone+8&amp;qid=1550762840&amp;s=gateway&amp;sr=8-5"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web.cbg.mapllc.com/_GetFile/GetDocFromLibrary.aspx?lib_no=32&amp;doc_no=3555&amp;rev_no=6" TargetMode="External"/><Relationship Id="rId20" Type="http://schemas.openxmlformats.org/officeDocument/2006/relationships/hyperlink" Target="https://www.amazon.com/Lifeproof-Waterproof-iPhone-4-7-Inch-Version/dp/B00Z7RQ5QY/ref=sr_1_9?keywords=lifeproof+iphone+6s%2B&amp;qid=1550762723&amp;s=gateway&amp;sr=8-9" TargetMode="External"/><Relationship Id="rId29"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mazon.com/Lifeproof-Waterproof-Case-iPhone-Plus/dp/B00Z7SIJPI/ref=sr_1_7?keywords=lifeproof+fre+iphone+7%2B&amp;qid=1550762817&amp;s=gateway&amp;sr=8-7"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mazon.com/Lifeproof-x112-Waterproof-Case-iPhone/dp/B00Z7SOICG/ref=dp_ob_title_wld" TargetMode="External"/><Relationship Id="rId28" Type="http://schemas.openxmlformats.org/officeDocument/2006/relationships/hyperlink" Target="https://www.amazon.com/Lifeproof-FR%C4%92-Waterproof-Case-iPhone/dp/B07GBH64Y7/ref=sr_1_5?keywords=lifeproof+fre+iphone+8&amp;qid=1552948293&amp;s=gateway&amp;sr=8-5" TargetMode="External"/><Relationship Id="rId10" Type="http://schemas.openxmlformats.org/officeDocument/2006/relationships/endnotes" Target="endnotes.xml"/><Relationship Id="rId19" Type="http://schemas.openxmlformats.org/officeDocument/2006/relationships/hyperlink" Target="https://www.amazon.com/Lifeproof-Waterproof-iPhone-4-7-Inch-Version/dp/B00Z7RQ5QY/ref=sr_1_9?keywords=lifeproof+iphone+6s%2B&amp;qid=1550762723&amp;s=gateway&amp;sr=8-9"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amazon.com/Lifeproof-iPhone-Plus-Waterproof-Version/dp/B00Z7RPGSC/ref=sr_1_7?keywords=lifeproof+iphone+6s%2B&amp;qid=1550762651&amp;s=gateway&amp;sr=8-7" TargetMode="External"/><Relationship Id="rId27" Type="http://schemas.openxmlformats.org/officeDocument/2006/relationships/hyperlink" Target="https://www.amazon.com/Lifeproof-Waterproof-Case-iPhone-ONLY/dp/B00Z7SZ1D6/ref=sr_1_fkmr0_2?keywords=lifeproof+fre+iphone+X+black%2Fgray&amp;qid=1552948516&amp;s=gateway&amp;sr=8-2-fkmr0" TargetMode="External"/><Relationship Id="rId30"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yl\AppData\Roaming\Microsoft\Templates\00-01a%20RSSI%20Template%20c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604A13EE7BC14E9461343518128E9E" ma:contentTypeVersion="1" ma:contentTypeDescription="Create a new document." ma:contentTypeScope="" ma:versionID="8018f6361e1e2b003eb28a48b12c6eae">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2B574-FD49-408C-ADB8-729B587ED317}"/>
</file>

<file path=customXml/itemProps2.xml><?xml version="1.0" encoding="utf-8"?>
<ds:datastoreItem xmlns:ds="http://schemas.openxmlformats.org/officeDocument/2006/customXml" ds:itemID="{1F4A4624-2327-4B9A-A4B8-2B9728C7C222}"/>
</file>

<file path=customXml/itemProps3.xml><?xml version="1.0" encoding="utf-8"?>
<ds:datastoreItem xmlns:ds="http://schemas.openxmlformats.org/officeDocument/2006/customXml" ds:itemID="{6E2049C7-A3C1-475D-AE02-B6DA21224A4C}"/>
</file>

<file path=customXml/itemProps4.xml><?xml version="1.0" encoding="utf-8"?>
<ds:datastoreItem xmlns:ds="http://schemas.openxmlformats.org/officeDocument/2006/customXml" ds:itemID="{2CA917F7-D0A8-4F06-A93B-C34D60FC3AB5}"/>
</file>

<file path=docProps/app.xml><?xml version="1.0" encoding="utf-8"?>
<Properties xmlns="http://schemas.openxmlformats.org/officeDocument/2006/extended-properties" xmlns:vt="http://schemas.openxmlformats.org/officeDocument/2006/docPropsVTypes">
  <Template>00-01a RSSI Template cmt</Template>
  <TotalTime>1696</TotalTime>
  <Pages>7</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Specification  Number - Specification Title</vt:lpstr>
    </vt:vector>
  </TitlesOfParts>
  <Manager>Revision x</Manager>
  <Company>Tesoro Corporation</Company>
  <LinksUpToDate>false</LinksUpToDate>
  <CharactersWithSpaces>16343</CharactersWithSpaces>
  <SharedDoc>false</SharedDoc>
  <HLinks>
    <vt:vector size="96" baseType="variant">
      <vt:variant>
        <vt:i4>1835056</vt:i4>
      </vt:variant>
      <vt:variant>
        <vt:i4>92</vt:i4>
      </vt:variant>
      <vt:variant>
        <vt:i4>0</vt:i4>
      </vt:variant>
      <vt:variant>
        <vt:i4>5</vt:i4>
      </vt:variant>
      <vt:variant>
        <vt:lpwstr/>
      </vt:variant>
      <vt:variant>
        <vt:lpwstr>_Toc20230901</vt:lpwstr>
      </vt:variant>
      <vt:variant>
        <vt:i4>1900592</vt:i4>
      </vt:variant>
      <vt:variant>
        <vt:i4>86</vt:i4>
      </vt:variant>
      <vt:variant>
        <vt:i4>0</vt:i4>
      </vt:variant>
      <vt:variant>
        <vt:i4>5</vt:i4>
      </vt:variant>
      <vt:variant>
        <vt:lpwstr/>
      </vt:variant>
      <vt:variant>
        <vt:lpwstr>_Toc20230900</vt:lpwstr>
      </vt:variant>
      <vt:variant>
        <vt:i4>1376313</vt:i4>
      </vt:variant>
      <vt:variant>
        <vt:i4>80</vt:i4>
      </vt:variant>
      <vt:variant>
        <vt:i4>0</vt:i4>
      </vt:variant>
      <vt:variant>
        <vt:i4>5</vt:i4>
      </vt:variant>
      <vt:variant>
        <vt:lpwstr/>
      </vt:variant>
      <vt:variant>
        <vt:lpwstr>_Toc20230899</vt:lpwstr>
      </vt:variant>
      <vt:variant>
        <vt:i4>1310777</vt:i4>
      </vt:variant>
      <vt:variant>
        <vt:i4>74</vt:i4>
      </vt:variant>
      <vt:variant>
        <vt:i4>0</vt:i4>
      </vt:variant>
      <vt:variant>
        <vt:i4>5</vt:i4>
      </vt:variant>
      <vt:variant>
        <vt:lpwstr/>
      </vt:variant>
      <vt:variant>
        <vt:lpwstr>_Toc20230898</vt:lpwstr>
      </vt:variant>
      <vt:variant>
        <vt:i4>1769529</vt:i4>
      </vt:variant>
      <vt:variant>
        <vt:i4>68</vt:i4>
      </vt:variant>
      <vt:variant>
        <vt:i4>0</vt:i4>
      </vt:variant>
      <vt:variant>
        <vt:i4>5</vt:i4>
      </vt:variant>
      <vt:variant>
        <vt:lpwstr/>
      </vt:variant>
      <vt:variant>
        <vt:lpwstr>_Toc20230897</vt:lpwstr>
      </vt:variant>
      <vt:variant>
        <vt:i4>1703993</vt:i4>
      </vt:variant>
      <vt:variant>
        <vt:i4>62</vt:i4>
      </vt:variant>
      <vt:variant>
        <vt:i4>0</vt:i4>
      </vt:variant>
      <vt:variant>
        <vt:i4>5</vt:i4>
      </vt:variant>
      <vt:variant>
        <vt:lpwstr/>
      </vt:variant>
      <vt:variant>
        <vt:lpwstr>_Toc20230896</vt:lpwstr>
      </vt:variant>
      <vt:variant>
        <vt:i4>1638457</vt:i4>
      </vt:variant>
      <vt:variant>
        <vt:i4>56</vt:i4>
      </vt:variant>
      <vt:variant>
        <vt:i4>0</vt:i4>
      </vt:variant>
      <vt:variant>
        <vt:i4>5</vt:i4>
      </vt:variant>
      <vt:variant>
        <vt:lpwstr/>
      </vt:variant>
      <vt:variant>
        <vt:lpwstr>_Toc20230895</vt:lpwstr>
      </vt:variant>
      <vt:variant>
        <vt:i4>1572921</vt:i4>
      </vt:variant>
      <vt:variant>
        <vt:i4>50</vt:i4>
      </vt:variant>
      <vt:variant>
        <vt:i4>0</vt:i4>
      </vt:variant>
      <vt:variant>
        <vt:i4>5</vt:i4>
      </vt:variant>
      <vt:variant>
        <vt:lpwstr/>
      </vt:variant>
      <vt:variant>
        <vt:lpwstr>_Toc20230894</vt:lpwstr>
      </vt:variant>
      <vt:variant>
        <vt:i4>2031673</vt:i4>
      </vt:variant>
      <vt:variant>
        <vt:i4>44</vt:i4>
      </vt:variant>
      <vt:variant>
        <vt:i4>0</vt:i4>
      </vt:variant>
      <vt:variant>
        <vt:i4>5</vt:i4>
      </vt:variant>
      <vt:variant>
        <vt:lpwstr/>
      </vt:variant>
      <vt:variant>
        <vt:lpwstr>_Toc20230893</vt:lpwstr>
      </vt:variant>
      <vt:variant>
        <vt:i4>1966137</vt:i4>
      </vt:variant>
      <vt:variant>
        <vt:i4>38</vt:i4>
      </vt:variant>
      <vt:variant>
        <vt:i4>0</vt:i4>
      </vt:variant>
      <vt:variant>
        <vt:i4>5</vt:i4>
      </vt:variant>
      <vt:variant>
        <vt:lpwstr/>
      </vt:variant>
      <vt:variant>
        <vt:lpwstr>_Toc20230892</vt:lpwstr>
      </vt:variant>
      <vt:variant>
        <vt:i4>1900601</vt:i4>
      </vt:variant>
      <vt:variant>
        <vt:i4>32</vt:i4>
      </vt:variant>
      <vt:variant>
        <vt:i4>0</vt:i4>
      </vt:variant>
      <vt:variant>
        <vt:i4>5</vt:i4>
      </vt:variant>
      <vt:variant>
        <vt:lpwstr/>
      </vt:variant>
      <vt:variant>
        <vt:lpwstr>_Toc20230891</vt:lpwstr>
      </vt:variant>
      <vt:variant>
        <vt:i4>1835065</vt:i4>
      </vt:variant>
      <vt:variant>
        <vt:i4>26</vt:i4>
      </vt:variant>
      <vt:variant>
        <vt:i4>0</vt:i4>
      </vt:variant>
      <vt:variant>
        <vt:i4>5</vt:i4>
      </vt:variant>
      <vt:variant>
        <vt:lpwstr/>
      </vt:variant>
      <vt:variant>
        <vt:lpwstr>_Toc20230890</vt:lpwstr>
      </vt:variant>
      <vt:variant>
        <vt:i4>1376312</vt:i4>
      </vt:variant>
      <vt:variant>
        <vt:i4>20</vt:i4>
      </vt:variant>
      <vt:variant>
        <vt:i4>0</vt:i4>
      </vt:variant>
      <vt:variant>
        <vt:i4>5</vt:i4>
      </vt:variant>
      <vt:variant>
        <vt:lpwstr/>
      </vt:variant>
      <vt:variant>
        <vt:lpwstr>_Toc20230889</vt:lpwstr>
      </vt:variant>
      <vt:variant>
        <vt:i4>1310776</vt:i4>
      </vt:variant>
      <vt:variant>
        <vt:i4>14</vt:i4>
      </vt:variant>
      <vt:variant>
        <vt:i4>0</vt:i4>
      </vt:variant>
      <vt:variant>
        <vt:i4>5</vt:i4>
      </vt:variant>
      <vt:variant>
        <vt:lpwstr/>
      </vt:variant>
      <vt:variant>
        <vt:lpwstr>_Toc20230888</vt:lpwstr>
      </vt:variant>
      <vt:variant>
        <vt:i4>1769528</vt:i4>
      </vt:variant>
      <vt:variant>
        <vt:i4>8</vt:i4>
      </vt:variant>
      <vt:variant>
        <vt:i4>0</vt:i4>
      </vt:variant>
      <vt:variant>
        <vt:i4>5</vt:i4>
      </vt:variant>
      <vt:variant>
        <vt:lpwstr/>
      </vt:variant>
      <vt:variant>
        <vt:lpwstr>_Toc20230887</vt:lpwstr>
      </vt:variant>
      <vt:variant>
        <vt:i4>1703992</vt:i4>
      </vt:variant>
      <vt:variant>
        <vt:i4>2</vt:i4>
      </vt:variant>
      <vt:variant>
        <vt:i4>0</vt:i4>
      </vt:variant>
      <vt:variant>
        <vt:i4>5</vt:i4>
      </vt:variant>
      <vt:variant>
        <vt:lpwstr/>
      </vt:variant>
      <vt:variant>
        <vt:lpwstr>_Toc20230886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01-68 Electronic Device and Camera Use</dc:title>
  <dc:subject>Discipline</dc:subject>
  <dc:creator>Cheryl</dc:creator>
  <cp:keywords/>
  <dc:description>Revised Date</dc:description>
  <cp:lastModifiedBy>Chvojka, Trish</cp:lastModifiedBy>
  <cp:revision>21</cp:revision>
  <cp:lastPrinted>2019-11-15T21:31:00Z</cp:lastPrinted>
  <dcterms:created xsi:type="dcterms:W3CDTF">2019-11-18T16:06:00Z</dcterms:created>
  <dcterms:modified xsi:type="dcterms:W3CDTF">2020-03-25T15:37:00Z</dcterms:modified>
  <cp:category>Sub-Discipline or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0x01010037604A13EE7BC14E9461343518128E9E</vt:lpwstr>
  </property>
</Properties>
</file>